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附件2：2022年度教育基金会奖励金教师奖推荐名额分配表</w:t>
      </w:r>
    </w:p>
    <w:tbl>
      <w:tblPr>
        <w:tblStyle w:val="3"/>
        <w:tblW w:w="1016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79"/>
        <w:gridCol w:w="479"/>
        <w:gridCol w:w="479"/>
        <w:gridCol w:w="4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3" w:hRule="atLeast"/>
          <w:jc w:val="center"/>
        </w:trPr>
        <w:tc>
          <w:tcPr>
            <w:tcW w:w="2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各教学单位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宝钢奖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西南铝奖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茅以升教学奖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茅以升科研奖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黄培云奖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鑫恒奖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世纪海翔奖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比亚迪奖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蔡田碹珠奖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陈国达奖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联邦医学奖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卢惠霖教学奖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卢惠霖科研奖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海顺新材奖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励志奖励金</w:t>
            </w:r>
          </w:p>
        </w:tc>
        <w:tc>
          <w:tcPr>
            <w:tcW w:w="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豪鹏国际奖</w:t>
            </w:r>
          </w:p>
        </w:tc>
        <w:tc>
          <w:tcPr>
            <w:tcW w:w="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光云科技奖</w:t>
            </w:r>
          </w:p>
        </w:tc>
        <w:tc>
          <w:tcPr>
            <w:tcW w:w="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钟掘教育奖</w:t>
            </w:r>
          </w:p>
        </w:tc>
        <w:tc>
          <w:tcPr>
            <w:tcW w:w="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文学与新闻传播学院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外国语学院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建筑与艺术学院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马克思主义学院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公共管理学院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数学与统计学院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物理与电子学院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化学化工学院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机电工程学院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轻合金研究院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能源科学与工程学院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材料科学与工程学院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粉末冶金研究院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交通运输工程学院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土木工程学院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冶金与环境学院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地学科学与信息物理学院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资源与安全工程学院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资源加工与生物工程学院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计算机学院（大数据院）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8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基础医学院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湘雅公共卫生学院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湘雅护理学院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口腔医学院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药学院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体育教研部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生命科学学院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自动化学院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航空航天学院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湘雅医院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湘雅二医院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  <w:t>湘雅三医院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小计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34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34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34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34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37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45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34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12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10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367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ascii="Calibri" w:hAnsi="Calibri" w:eastAsia="微软雅黑" w:cs="Calibri"/>
          <w:i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7641C"/>
    <w:rsid w:val="2E007CCE"/>
    <w:rsid w:val="5C77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2022-05-18T08:40:00Z</dcterms:created>
  <dc:creator>雅</dc:creator>
  <cp:lastModifiedBy>雅</cp:lastModifiedBy>
  <dcterms:modified xsi:type="dcterms:W3CDTF">2022-05-18T08:52:33Z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