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B590C7" w14:textId="77777777" w:rsidR="00220FD8" w:rsidRDefault="00757A4C">
      <w:pPr>
        <w:spacing w:before="163" w:after="81"/>
        <w:ind w:firstLineChars="2548" w:firstLine="5372"/>
      </w:pPr>
      <w:bookmarkStart w:id="0" w:name="OLE_LINK2"/>
      <w:bookmarkStart w:id="1" w:name="OLE_LINK1"/>
      <w:r>
        <w:rPr>
          <w:rFonts w:hint="eastAsia"/>
          <w:b/>
        </w:rPr>
        <w:t>文档编号：</w:t>
      </w:r>
      <w:r>
        <w:rPr>
          <w:rFonts w:hint="eastAsia"/>
          <w:b/>
        </w:rPr>
        <w:t>QMS-SC201502</w:t>
      </w:r>
    </w:p>
    <w:p w14:paraId="4E7FD731" w14:textId="77777777" w:rsidR="00220FD8" w:rsidRDefault="00220FD8">
      <w:pPr>
        <w:spacing w:before="163" w:after="81"/>
        <w:ind w:firstLineChars="2700" w:firstLine="5692"/>
        <w:rPr>
          <w:b/>
        </w:rPr>
      </w:pPr>
    </w:p>
    <w:p w14:paraId="196F55C9" w14:textId="77777777" w:rsidR="00220FD8" w:rsidRDefault="00757A4C">
      <w:pPr>
        <w:pStyle w:val="a9"/>
        <w:jc w:val="center"/>
        <w:rPr>
          <w:rFonts w:ascii="黑体" w:eastAsia="黑体"/>
          <w:b/>
          <w:sz w:val="72"/>
          <w:szCs w:val="72"/>
        </w:rPr>
      </w:pPr>
      <w:r>
        <w:rPr>
          <w:rFonts w:ascii="黑体" w:eastAsia="黑体" w:hint="eastAsia"/>
          <w:b/>
          <w:sz w:val="72"/>
          <w:szCs w:val="72"/>
        </w:rPr>
        <w:t>中南大学</w:t>
      </w:r>
    </w:p>
    <w:p w14:paraId="5F3AB178" w14:textId="77777777" w:rsidR="00220FD8" w:rsidRDefault="00757A4C">
      <w:pPr>
        <w:pStyle w:val="a9"/>
        <w:jc w:val="center"/>
        <w:rPr>
          <w:rFonts w:ascii="黑体" w:eastAsia="黑体"/>
          <w:b/>
          <w:sz w:val="72"/>
          <w:szCs w:val="72"/>
        </w:rPr>
      </w:pPr>
      <w:r>
        <w:rPr>
          <w:rFonts w:ascii="黑体" w:eastAsia="黑体" w:hint="eastAsia"/>
          <w:b/>
          <w:sz w:val="72"/>
          <w:szCs w:val="72"/>
        </w:rPr>
        <w:t>职称评审申报</w:t>
      </w:r>
    </w:p>
    <w:p w14:paraId="69B7444C" w14:textId="77777777" w:rsidR="00220FD8" w:rsidRDefault="00220FD8">
      <w:pPr>
        <w:spacing w:before="163" w:after="81"/>
        <w:ind w:firstLine="480"/>
      </w:pPr>
    </w:p>
    <w:p w14:paraId="36C4138B" w14:textId="77777777" w:rsidR="00220FD8" w:rsidRDefault="00757A4C">
      <w:pPr>
        <w:pStyle w:val="a9"/>
        <w:jc w:val="center"/>
        <w:rPr>
          <w:rFonts w:ascii="黑体" w:eastAsia="黑体"/>
          <w:b/>
          <w:sz w:val="72"/>
          <w:szCs w:val="72"/>
        </w:rPr>
      </w:pPr>
      <w:r>
        <w:rPr>
          <w:rFonts w:ascii="黑体" w:eastAsia="黑体" w:hint="eastAsia"/>
          <w:b/>
          <w:sz w:val="72"/>
          <w:szCs w:val="72"/>
        </w:rPr>
        <w:t>用</w:t>
      </w:r>
    </w:p>
    <w:p w14:paraId="1B2E7F9C" w14:textId="77777777" w:rsidR="00220FD8" w:rsidRDefault="00757A4C">
      <w:pPr>
        <w:pStyle w:val="a9"/>
        <w:jc w:val="center"/>
        <w:rPr>
          <w:rFonts w:ascii="黑体" w:eastAsia="黑体"/>
          <w:b/>
          <w:sz w:val="72"/>
          <w:szCs w:val="72"/>
        </w:rPr>
      </w:pPr>
      <w:r>
        <w:rPr>
          <w:rFonts w:ascii="黑体" w:eastAsia="黑体" w:hint="eastAsia"/>
          <w:b/>
          <w:sz w:val="72"/>
          <w:szCs w:val="72"/>
        </w:rPr>
        <w:t>户</w:t>
      </w:r>
    </w:p>
    <w:p w14:paraId="61E23B6B" w14:textId="77777777" w:rsidR="00220FD8" w:rsidRDefault="00757A4C">
      <w:pPr>
        <w:pStyle w:val="a9"/>
        <w:jc w:val="center"/>
        <w:rPr>
          <w:rFonts w:ascii="黑体" w:eastAsia="黑体"/>
          <w:b/>
          <w:sz w:val="72"/>
          <w:szCs w:val="72"/>
        </w:rPr>
      </w:pPr>
      <w:r>
        <w:rPr>
          <w:rFonts w:ascii="黑体" w:eastAsia="黑体" w:hint="eastAsia"/>
          <w:b/>
          <w:sz w:val="72"/>
          <w:szCs w:val="72"/>
        </w:rPr>
        <w:t>操</w:t>
      </w:r>
    </w:p>
    <w:p w14:paraId="3F0E571B" w14:textId="77777777" w:rsidR="00220FD8" w:rsidRDefault="00757A4C">
      <w:pPr>
        <w:pStyle w:val="a9"/>
        <w:jc w:val="center"/>
        <w:rPr>
          <w:rFonts w:ascii="黑体" w:eastAsia="黑体"/>
          <w:b/>
          <w:sz w:val="72"/>
          <w:szCs w:val="72"/>
        </w:rPr>
      </w:pPr>
      <w:r>
        <w:rPr>
          <w:rFonts w:ascii="黑体" w:eastAsia="黑体" w:hint="eastAsia"/>
          <w:b/>
          <w:sz w:val="72"/>
          <w:szCs w:val="72"/>
        </w:rPr>
        <w:t>作</w:t>
      </w:r>
    </w:p>
    <w:p w14:paraId="24307B7B" w14:textId="77777777" w:rsidR="00220FD8" w:rsidRDefault="00757A4C">
      <w:pPr>
        <w:pStyle w:val="a9"/>
        <w:jc w:val="center"/>
        <w:rPr>
          <w:rFonts w:ascii="黑体" w:eastAsia="黑体"/>
          <w:b/>
          <w:sz w:val="72"/>
          <w:szCs w:val="72"/>
        </w:rPr>
      </w:pPr>
      <w:r>
        <w:rPr>
          <w:rFonts w:ascii="黑体" w:eastAsia="黑体" w:hint="eastAsia"/>
          <w:b/>
          <w:sz w:val="72"/>
          <w:szCs w:val="72"/>
        </w:rPr>
        <w:t>使</w:t>
      </w:r>
    </w:p>
    <w:p w14:paraId="72FDDAE6" w14:textId="77777777" w:rsidR="00220FD8" w:rsidRDefault="00757A4C">
      <w:pPr>
        <w:pStyle w:val="a9"/>
        <w:jc w:val="center"/>
        <w:rPr>
          <w:rFonts w:ascii="黑体" w:eastAsia="黑体"/>
          <w:b/>
          <w:sz w:val="72"/>
          <w:szCs w:val="72"/>
        </w:rPr>
      </w:pPr>
      <w:r>
        <w:rPr>
          <w:rFonts w:ascii="黑体" w:eastAsia="黑体" w:hint="eastAsia"/>
          <w:b/>
          <w:sz w:val="72"/>
          <w:szCs w:val="72"/>
        </w:rPr>
        <w:t>用</w:t>
      </w:r>
    </w:p>
    <w:p w14:paraId="0FC392C2" w14:textId="77777777" w:rsidR="00220FD8" w:rsidRDefault="00757A4C">
      <w:pPr>
        <w:pStyle w:val="a9"/>
        <w:jc w:val="center"/>
        <w:rPr>
          <w:rFonts w:ascii="黑体" w:eastAsia="黑体"/>
          <w:b/>
          <w:sz w:val="72"/>
          <w:szCs w:val="72"/>
        </w:rPr>
      </w:pPr>
      <w:r>
        <w:rPr>
          <w:rFonts w:ascii="黑体" w:eastAsia="黑体" w:hint="eastAsia"/>
          <w:b/>
          <w:sz w:val="72"/>
          <w:szCs w:val="72"/>
        </w:rPr>
        <w:t>手</w:t>
      </w:r>
    </w:p>
    <w:p w14:paraId="5CE1D0DA" w14:textId="77777777" w:rsidR="00220FD8" w:rsidRDefault="00757A4C">
      <w:pPr>
        <w:pStyle w:val="a9"/>
        <w:jc w:val="center"/>
        <w:rPr>
          <w:rFonts w:ascii="黑体" w:eastAsia="黑体"/>
          <w:b/>
          <w:sz w:val="72"/>
          <w:szCs w:val="72"/>
        </w:rPr>
      </w:pPr>
      <w:proofErr w:type="gramStart"/>
      <w:r>
        <w:rPr>
          <w:rFonts w:ascii="黑体" w:eastAsia="黑体" w:hint="eastAsia"/>
          <w:b/>
          <w:sz w:val="72"/>
          <w:szCs w:val="72"/>
        </w:rPr>
        <w:t>册</w:t>
      </w:r>
      <w:proofErr w:type="gramEnd"/>
    </w:p>
    <w:p w14:paraId="5E1613C2" w14:textId="77777777" w:rsidR="00220FD8" w:rsidRDefault="00220FD8">
      <w:pPr>
        <w:spacing w:before="163" w:after="81"/>
        <w:rPr>
          <w:b/>
          <w:sz w:val="48"/>
        </w:rPr>
      </w:pPr>
    </w:p>
    <w:p w14:paraId="1000EE25" w14:textId="77777777" w:rsidR="00220FD8" w:rsidRDefault="00757A4C">
      <w:pPr>
        <w:spacing w:before="163" w:after="81"/>
        <w:ind w:firstLine="602"/>
        <w:jc w:val="center"/>
        <w:rPr>
          <w:b/>
          <w:sz w:val="30"/>
          <w:szCs w:val="30"/>
        </w:rPr>
      </w:pPr>
      <w:r>
        <w:rPr>
          <w:rFonts w:hint="eastAsia"/>
          <w:b/>
          <w:sz w:val="30"/>
          <w:szCs w:val="30"/>
        </w:rPr>
        <w:t>技术支持：北京易普行科技有限公司</w:t>
      </w:r>
    </w:p>
    <w:p w14:paraId="0EBCADCD" w14:textId="77777777" w:rsidR="00220FD8" w:rsidRDefault="00220FD8">
      <w:pPr>
        <w:spacing w:before="163" w:after="81"/>
        <w:ind w:firstLine="480"/>
      </w:pPr>
    </w:p>
    <w:bookmarkEnd w:id="0"/>
    <w:bookmarkEnd w:id="1"/>
    <w:p w14:paraId="77645953" w14:textId="77777777" w:rsidR="00220FD8" w:rsidRDefault="00220FD8">
      <w:pPr>
        <w:pStyle w:val="a9"/>
        <w:jc w:val="center"/>
        <w:sectPr w:rsidR="00220FD8">
          <w:headerReference w:type="even" r:id="rId8"/>
          <w:headerReference w:type="default" r:id="rId9"/>
          <w:footerReference w:type="default" r:id="rId10"/>
          <w:headerReference w:type="first" r:id="rId11"/>
          <w:footerReference w:type="first" r:id="rId12"/>
          <w:pgSz w:w="11906" w:h="16838"/>
          <w:pgMar w:top="1134" w:right="1134" w:bottom="1134" w:left="1418" w:header="737" w:footer="737" w:gutter="0"/>
          <w:pgNumType w:fmt="numberInDash" w:start="1"/>
          <w:cols w:space="425"/>
          <w:docGrid w:type="lines" w:linePitch="326"/>
        </w:sectPr>
      </w:pPr>
    </w:p>
    <w:p w14:paraId="5FC3CCC5" w14:textId="77777777" w:rsidR="00220FD8" w:rsidRDefault="00757A4C">
      <w:pPr>
        <w:pStyle w:val="a9"/>
        <w:jc w:val="center"/>
        <w:rPr>
          <w:b/>
          <w:sz w:val="44"/>
          <w:szCs w:val="44"/>
        </w:rPr>
      </w:pPr>
      <w:r>
        <w:rPr>
          <w:rFonts w:hint="eastAsia"/>
          <w:b/>
          <w:sz w:val="44"/>
          <w:szCs w:val="44"/>
        </w:rPr>
        <w:lastRenderedPageBreak/>
        <w:t>目录</w:t>
      </w:r>
    </w:p>
    <w:p w14:paraId="75939913" w14:textId="77777777" w:rsidR="00220FD8" w:rsidRDefault="00757A4C">
      <w:pPr>
        <w:pStyle w:val="TOC2"/>
        <w:tabs>
          <w:tab w:val="clear" w:pos="600"/>
          <w:tab w:val="clear" w:pos="9344"/>
          <w:tab w:val="right" w:leader="dot" w:pos="8306"/>
        </w:tabs>
        <w:spacing w:before="156" w:after="78"/>
        <w:ind w:left="210"/>
      </w:pPr>
      <w:r>
        <w:fldChar w:fldCharType="begin"/>
      </w:r>
      <w:r>
        <w:rPr>
          <w:rFonts w:hint="eastAsia"/>
        </w:rPr>
        <w:instrText>TOC \o "1-3" \h \z \u</w:instrText>
      </w:r>
      <w:r>
        <w:fldChar w:fldCharType="separate"/>
      </w:r>
      <w:hyperlink w:anchor="_Toc6722" w:history="1">
        <w:r>
          <w:t>一、</w:t>
        </w:r>
        <w:r>
          <w:t xml:space="preserve"> </w:t>
        </w:r>
        <w:r>
          <w:rPr>
            <w:rFonts w:hint="eastAsia"/>
          </w:rPr>
          <w:t>浏览器要求</w:t>
        </w:r>
        <w:r>
          <w:tab/>
        </w:r>
        <w:r w:rsidR="002A552D">
          <w:fldChar w:fldCharType="begin"/>
        </w:r>
        <w:r w:rsidR="002A552D">
          <w:instrText xml:space="preserve"> PAGEREF _Toc6722 </w:instrText>
        </w:r>
        <w:r w:rsidR="002A552D">
          <w:fldChar w:fldCharType="separate"/>
        </w:r>
        <w:r>
          <w:t>3</w:t>
        </w:r>
        <w:r w:rsidR="002A552D">
          <w:fldChar w:fldCharType="end"/>
        </w:r>
      </w:hyperlink>
    </w:p>
    <w:p w14:paraId="3A64633E" w14:textId="77777777" w:rsidR="00220FD8" w:rsidRDefault="002A552D">
      <w:pPr>
        <w:pStyle w:val="TOC2"/>
        <w:tabs>
          <w:tab w:val="clear" w:pos="600"/>
          <w:tab w:val="clear" w:pos="9344"/>
          <w:tab w:val="right" w:leader="dot" w:pos="8306"/>
        </w:tabs>
        <w:spacing w:before="156" w:after="78"/>
        <w:ind w:left="210"/>
      </w:pPr>
      <w:hyperlink w:anchor="_Toc8528" w:history="1">
        <w:r w:rsidR="00757A4C">
          <w:t>二、</w:t>
        </w:r>
        <w:r w:rsidR="00757A4C">
          <w:t xml:space="preserve"> </w:t>
        </w:r>
        <w:r w:rsidR="00757A4C">
          <w:rPr>
            <w:rFonts w:hint="eastAsia"/>
          </w:rPr>
          <w:t>登录方式</w:t>
        </w:r>
        <w:r w:rsidR="00757A4C">
          <w:tab/>
        </w:r>
        <w:r>
          <w:fldChar w:fldCharType="begin"/>
        </w:r>
        <w:r>
          <w:instrText xml:space="preserve"> PAGEREF _Toc8528 </w:instrText>
        </w:r>
        <w:r>
          <w:fldChar w:fldCharType="separate"/>
        </w:r>
        <w:r w:rsidR="00757A4C">
          <w:t>3</w:t>
        </w:r>
        <w:r>
          <w:fldChar w:fldCharType="end"/>
        </w:r>
      </w:hyperlink>
    </w:p>
    <w:p w14:paraId="38400662" w14:textId="77777777" w:rsidR="00220FD8" w:rsidRDefault="002A552D">
      <w:pPr>
        <w:pStyle w:val="TOC2"/>
        <w:tabs>
          <w:tab w:val="clear" w:pos="600"/>
          <w:tab w:val="clear" w:pos="9344"/>
          <w:tab w:val="right" w:leader="dot" w:pos="8306"/>
        </w:tabs>
        <w:spacing w:before="156" w:after="78"/>
        <w:ind w:left="210"/>
      </w:pPr>
      <w:hyperlink w:anchor="_Toc23516" w:history="1">
        <w:r w:rsidR="00757A4C">
          <w:rPr>
            <w:rFonts w:hint="eastAsia"/>
          </w:rPr>
          <w:t>三、无法登陆处理方式：</w:t>
        </w:r>
        <w:r w:rsidR="00757A4C">
          <w:tab/>
        </w:r>
        <w:r>
          <w:fldChar w:fldCharType="begin"/>
        </w:r>
        <w:r>
          <w:instrText xml:space="preserve"> PAGEREF _Toc23516 </w:instrText>
        </w:r>
        <w:r>
          <w:fldChar w:fldCharType="separate"/>
        </w:r>
        <w:r w:rsidR="00757A4C">
          <w:t>5</w:t>
        </w:r>
        <w:r>
          <w:fldChar w:fldCharType="end"/>
        </w:r>
      </w:hyperlink>
    </w:p>
    <w:p w14:paraId="0B41B4AC" w14:textId="77777777" w:rsidR="00220FD8" w:rsidRDefault="002A552D">
      <w:pPr>
        <w:pStyle w:val="TOC2"/>
        <w:tabs>
          <w:tab w:val="clear" w:pos="600"/>
          <w:tab w:val="clear" w:pos="9344"/>
          <w:tab w:val="right" w:leader="dot" w:pos="8306"/>
        </w:tabs>
        <w:spacing w:before="156" w:after="78"/>
        <w:ind w:left="210"/>
      </w:pPr>
      <w:hyperlink w:anchor="_Toc7347" w:history="1">
        <w:r w:rsidR="00757A4C">
          <w:rPr>
            <w:rFonts w:hint="eastAsia"/>
          </w:rPr>
          <w:t>四、密码修改</w:t>
        </w:r>
        <w:r w:rsidR="00757A4C">
          <w:tab/>
        </w:r>
        <w:r>
          <w:fldChar w:fldCharType="begin"/>
        </w:r>
        <w:r>
          <w:instrText xml:space="preserve"> PAGEREF _Toc7347 </w:instrText>
        </w:r>
        <w:r>
          <w:fldChar w:fldCharType="separate"/>
        </w:r>
        <w:r w:rsidR="00757A4C">
          <w:t>6</w:t>
        </w:r>
        <w:r>
          <w:fldChar w:fldCharType="end"/>
        </w:r>
      </w:hyperlink>
    </w:p>
    <w:p w14:paraId="72BCE081" w14:textId="77777777" w:rsidR="00220FD8" w:rsidRDefault="002A552D">
      <w:pPr>
        <w:pStyle w:val="TOC2"/>
        <w:tabs>
          <w:tab w:val="clear" w:pos="600"/>
          <w:tab w:val="clear" w:pos="9344"/>
          <w:tab w:val="right" w:leader="dot" w:pos="8306"/>
        </w:tabs>
        <w:spacing w:before="156" w:after="78"/>
        <w:ind w:left="210"/>
      </w:pPr>
      <w:hyperlink w:anchor="_Toc18439" w:history="1">
        <w:r w:rsidR="00757A4C">
          <w:rPr>
            <w:rFonts w:hint="eastAsia"/>
          </w:rPr>
          <w:t>五、个人填报操作方法</w:t>
        </w:r>
        <w:r w:rsidR="00757A4C">
          <w:tab/>
        </w:r>
        <w:r>
          <w:fldChar w:fldCharType="begin"/>
        </w:r>
        <w:r>
          <w:instrText xml:space="preserve"> PAGEREF _Toc18439 </w:instrText>
        </w:r>
        <w:r>
          <w:fldChar w:fldCharType="separate"/>
        </w:r>
        <w:r w:rsidR="00757A4C">
          <w:t>6</w:t>
        </w:r>
        <w:r>
          <w:fldChar w:fldCharType="end"/>
        </w:r>
      </w:hyperlink>
    </w:p>
    <w:p w14:paraId="52FDB3A4" w14:textId="77777777" w:rsidR="00220FD8" w:rsidRDefault="002A552D">
      <w:pPr>
        <w:pStyle w:val="TOC2"/>
        <w:tabs>
          <w:tab w:val="clear" w:pos="600"/>
          <w:tab w:val="clear" w:pos="9344"/>
          <w:tab w:val="right" w:leader="dot" w:pos="8306"/>
        </w:tabs>
        <w:spacing w:before="156" w:after="78"/>
        <w:ind w:left="210"/>
      </w:pPr>
      <w:hyperlink w:anchor="_Toc26354" w:history="1">
        <w:r w:rsidR="00757A4C">
          <w:rPr>
            <w:rFonts w:hint="eastAsia"/>
          </w:rPr>
          <w:t>六、</w:t>
        </w:r>
        <w:r w:rsidR="00757A4C">
          <w:rPr>
            <w:rFonts w:hint="eastAsia"/>
          </w:rPr>
          <w:t xml:space="preserve"> </w:t>
        </w:r>
        <w:r w:rsidR="00757A4C">
          <w:rPr>
            <w:rFonts w:hint="eastAsia"/>
          </w:rPr>
          <w:t>单位审核操作方法</w:t>
        </w:r>
        <w:r w:rsidR="00757A4C">
          <w:tab/>
        </w:r>
        <w:r>
          <w:fldChar w:fldCharType="begin"/>
        </w:r>
        <w:r>
          <w:instrText xml:space="preserve"> PAGEREF _Toc26354 </w:instrText>
        </w:r>
        <w:r>
          <w:fldChar w:fldCharType="separate"/>
        </w:r>
        <w:r w:rsidR="00757A4C">
          <w:t>9</w:t>
        </w:r>
        <w:r>
          <w:fldChar w:fldCharType="end"/>
        </w:r>
      </w:hyperlink>
    </w:p>
    <w:p w14:paraId="69E1814D" w14:textId="77777777" w:rsidR="00220FD8" w:rsidRDefault="00757A4C">
      <w:pPr>
        <w:pStyle w:val="a9"/>
        <w:jc w:val="both"/>
      </w:pPr>
      <w:r>
        <w:fldChar w:fldCharType="end"/>
      </w:r>
    </w:p>
    <w:p w14:paraId="0B2A684D" w14:textId="77777777" w:rsidR="00220FD8" w:rsidRDefault="00220FD8">
      <w:pPr>
        <w:pStyle w:val="a9"/>
      </w:pPr>
    </w:p>
    <w:p w14:paraId="74F01914" w14:textId="77777777" w:rsidR="00220FD8" w:rsidRDefault="00220FD8"/>
    <w:p w14:paraId="39FEFC91" w14:textId="77777777" w:rsidR="00220FD8" w:rsidRDefault="00757A4C">
      <w:pPr>
        <w:rPr>
          <w:rFonts w:ascii="仿宋" w:eastAsia="仿宋" w:hAnsi="仿宋"/>
          <w:sz w:val="24"/>
          <w:szCs w:val="24"/>
        </w:rPr>
        <w:sectPr w:rsidR="00220FD8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>
        <w:rPr>
          <w:rFonts w:hint="eastAsia"/>
        </w:rPr>
        <w:tab/>
      </w:r>
    </w:p>
    <w:p w14:paraId="062C1A86" w14:textId="77777777" w:rsidR="00220FD8" w:rsidRDefault="00757A4C">
      <w:pPr>
        <w:pStyle w:val="2"/>
        <w:numPr>
          <w:ilvl w:val="0"/>
          <w:numId w:val="1"/>
        </w:numPr>
      </w:pPr>
      <w:bookmarkStart w:id="2" w:name="_Toc6722"/>
      <w:r>
        <w:rPr>
          <w:rFonts w:hint="eastAsia"/>
        </w:rPr>
        <w:lastRenderedPageBreak/>
        <w:t>浏览器要求</w:t>
      </w:r>
      <w:bookmarkEnd w:id="2"/>
    </w:p>
    <w:p w14:paraId="650243F8" w14:textId="77777777" w:rsidR="00220FD8" w:rsidRDefault="00757A4C">
      <w:pPr>
        <w:rPr>
          <w:rFonts w:ascii="仿宋_GB2312" w:eastAsia="仿宋_GB2312" w:hAnsi="仿宋"/>
          <w:color w:val="000000" w:themeColor="text1"/>
          <w:sz w:val="32"/>
          <w:szCs w:val="32"/>
        </w:rPr>
      </w:pPr>
      <w:r>
        <w:rPr>
          <w:rFonts w:ascii="仿宋_GB2312" w:eastAsia="仿宋_GB2312" w:hAnsi="仿宋" w:hint="eastAsia"/>
          <w:sz w:val="32"/>
          <w:szCs w:val="32"/>
        </w:rPr>
        <w:t>谷歌</w:t>
      </w:r>
      <w:r>
        <w:rPr>
          <w:rFonts w:ascii="仿宋_GB2312" w:eastAsia="仿宋_GB2312" w:hAnsi="仿宋" w:hint="eastAsia"/>
          <w:color w:val="FF0000"/>
          <w:sz w:val="32"/>
          <w:szCs w:val="32"/>
        </w:rPr>
        <w:t>(推荐)</w:t>
      </w:r>
      <w:r>
        <w:rPr>
          <w:rFonts w:ascii="仿宋_GB2312" w:eastAsia="仿宋_GB2312" w:hAnsi="仿宋" w:hint="eastAsia"/>
          <w:sz w:val="32"/>
          <w:szCs w:val="32"/>
        </w:rPr>
        <w:t>、搜狐</w:t>
      </w:r>
      <w:r>
        <w:rPr>
          <w:rFonts w:ascii="仿宋_GB2312" w:eastAsia="仿宋_GB2312" w:hAnsi="仿宋" w:hint="eastAsia"/>
          <w:color w:val="FF0000"/>
          <w:sz w:val="32"/>
          <w:szCs w:val="32"/>
        </w:rPr>
        <w:t>(推荐)</w:t>
      </w:r>
      <w:r>
        <w:rPr>
          <w:rFonts w:ascii="仿宋_GB2312" w:eastAsia="仿宋_GB2312" w:hAnsi="仿宋" w:hint="eastAsia"/>
          <w:color w:val="000000" w:themeColor="text1"/>
          <w:sz w:val="32"/>
          <w:szCs w:val="32"/>
        </w:rPr>
        <w:t>、IE 8.0及以上版本、360浏览器(极速模式)</w:t>
      </w:r>
    </w:p>
    <w:p w14:paraId="22F67143" w14:textId="77777777" w:rsidR="00220FD8" w:rsidRDefault="00757A4C">
      <w:pPr>
        <w:rPr>
          <w:rFonts w:ascii="仿宋" w:eastAsia="仿宋" w:hAnsi="仿宋"/>
          <w:color w:val="000000" w:themeColor="text1"/>
          <w:sz w:val="24"/>
          <w:szCs w:val="24"/>
        </w:rPr>
      </w:pPr>
      <w:r>
        <w:rPr>
          <w:sz w:val="24"/>
          <w:szCs w:val="28"/>
        </w:rPr>
        <w:t xml:space="preserve"> </w:t>
      </w:r>
      <w:r>
        <w:rPr>
          <w:rFonts w:ascii="仿宋_GB2312" w:eastAsia="仿宋_GB2312" w:hAnsi="仿宋"/>
          <w:noProof/>
          <w:color w:val="000000" w:themeColor="text1"/>
          <w:sz w:val="32"/>
          <w:szCs w:val="32"/>
        </w:rPr>
        <w:drawing>
          <wp:inline distT="0" distB="0" distL="0" distR="0" wp14:anchorId="2672BEC8" wp14:editId="1B0DBA4D">
            <wp:extent cx="2926080" cy="1150620"/>
            <wp:effectExtent l="0" t="0" r="762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926334" cy="115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_GB2312" w:eastAsia="仿宋_GB2312" w:hAnsi="仿宋"/>
          <w:color w:val="000000" w:themeColor="text1"/>
          <w:sz w:val="32"/>
          <w:szCs w:val="32"/>
        </w:rPr>
        <w:t>不是360极速浏览器</w:t>
      </w:r>
    </w:p>
    <w:p w14:paraId="6363EDF5" w14:textId="77777777" w:rsidR="00220FD8" w:rsidRDefault="00220FD8">
      <w:pPr>
        <w:rPr>
          <w:rFonts w:ascii="仿宋" w:eastAsia="仿宋" w:hAnsi="仿宋"/>
          <w:sz w:val="24"/>
          <w:szCs w:val="24"/>
        </w:rPr>
      </w:pPr>
    </w:p>
    <w:p w14:paraId="0BACA8F3" w14:textId="77777777" w:rsidR="00220FD8" w:rsidRDefault="00757A4C">
      <w:pPr>
        <w:pStyle w:val="2"/>
        <w:numPr>
          <w:ilvl w:val="0"/>
          <w:numId w:val="1"/>
        </w:numPr>
      </w:pPr>
      <w:bookmarkStart w:id="3" w:name="_Toc8528"/>
      <w:r>
        <w:rPr>
          <w:rFonts w:hint="eastAsia"/>
        </w:rPr>
        <w:t>登录方式</w:t>
      </w:r>
      <w:bookmarkEnd w:id="3"/>
    </w:p>
    <w:p w14:paraId="79DA16B0" w14:textId="77777777" w:rsidR="00220FD8" w:rsidRDefault="00757A4C">
      <w:pPr>
        <w:rPr>
          <w:rFonts w:ascii="仿宋_GB2312" w:eastAsia="仿宋_GB2312" w:hAnsi="仿宋"/>
          <w:sz w:val="32"/>
          <w:szCs w:val="32"/>
        </w:rPr>
      </w:pPr>
      <w:r>
        <w:rPr>
          <w:rFonts w:ascii="仿宋_GB2312" w:eastAsia="仿宋_GB2312" w:hAnsi="仿宋" w:hint="eastAsia"/>
          <w:sz w:val="32"/>
          <w:szCs w:val="32"/>
        </w:rPr>
        <w:t>1.通过网址登录：</w:t>
      </w:r>
      <w:hyperlink r:id="rId14" w:history="1">
        <w:r>
          <w:rPr>
            <w:rStyle w:val="a7"/>
            <w:rFonts w:ascii="仿宋_GB2312" w:eastAsia="仿宋_GB2312" w:hAnsi="仿宋" w:hint="eastAsia"/>
            <w:color w:val="333333"/>
            <w:sz w:val="32"/>
            <w:szCs w:val="32"/>
            <w:shd w:val="clear" w:color="auto" w:fill="FFFFFF"/>
          </w:rPr>
          <w:t>http://hr.csu.edu.cn</w:t>
        </w:r>
      </w:hyperlink>
    </w:p>
    <w:p w14:paraId="4F12248C" w14:textId="36E16D56" w:rsidR="009570A6" w:rsidRDefault="00757A4C">
      <w:pPr>
        <w:rPr>
          <w:rFonts w:ascii="仿宋_GB2312" w:eastAsia="仿宋_GB2312" w:hAnsi="仿宋"/>
          <w:sz w:val="32"/>
          <w:szCs w:val="32"/>
        </w:rPr>
      </w:pPr>
      <w:r>
        <w:rPr>
          <w:rFonts w:ascii="仿宋_GB2312" w:eastAsia="仿宋_GB2312" w:hAnsi="仿宋" w:hint="eastAsia"/>
          <w:sz w:val="32"/>
          <w:szCs w:val="32"/>
        </w:rPr>
        <w:t>登录账号：个人工号</w:t>
      </w:r>
      <w:r w:rsidR="009570A6">
        <w:rPr>
          <w:rFonts w:ascii="仿宋_GB2312" w:eastAsia="仿宋_GB2312" w:hAnsi="仿宋" w:hint="eastAsia"/>
          <w:sz w:val="32"/>
          <w:szCs w:val="32"/>
        </w:rPr>
        <w:t>（附属医院申报人员为身份证号）</w:t>
      </w:r>
      <w:r>
        <w:rPr>
          <w:rFonts w:ascii="仿宋_GB2312" w:eastAsia="仿宋_GB2312" w:hAnsi="仿宋" w:hint="eastAsia"/>
          <w:sz w:val="32"/>
          <w:szCs w:val="32"/>
        </w:rPr>
        <w:t xml:space="preserve"> </w:t>
      </w:r>
      <w:r w:rsidR="009570A6">
        <w:rPr>
          <w:rFonts w:ascii="仿宋_GB2312" w:eastAsia="仿宋_GB2312" w:hAnsi="仿宋"/>
          <w:sz w:val="32"/>
          <w:szCs w:val="32"/>
        </w:rPr>
        <w:t xml:space="preserve"> </w:t>
      </w:r>
    </w:p>
    <w:p w14:paraId="3EA568C8" w14:textId="2B5D0856" w:rsidR="00220FD8" w:rsidRDefault="00757A4C">
      <w:pPr>
        <w:rPr>
          <w:rFonts w:ascii="仿宋_GB2312" w:eastAsia="仿宋_GB2312" w:hAnsi="仿宋"/>
          <w:sz w:val="32"/>
          <w:szCs w:val="32"/>
        </w:rPr>
      </w:pPr>
      <w:r>
        <w:rPr>
          <w:rFonts w:ascii="仿宋_GB2312" w:eastAsia="仿宋_GB2312" w:hAnsi="仿宋" w:hint="eastAsia"/>
          <w:sz w:val="32"/>
          <w:szCs w:val="32"/>
        </w:rPr>
        <w:t>密码：身份证后六位</w:t>
      </w:r>
    </w:p>
    <w:p w14:paraId="2B159606" w14:textId="5C4D7A2A" w:rsidR="009570A6" w:rsidRPr="009570A6" w:rsidRDefault="009570A6">
      <w:pPr>
        <w:rPr>
          <w:rFonts w:ascii="仿宋_GB2312" w:eastAsia="仿宋_GB2312" w:hAnsi="仿宋"/>
          <w:sz w:val="32"/>
          <w:szCs w:val="32"/>
        </w:rPr>
      </w:pPr>
      <w:r w:rsidRPr="00DE4B13">
        <w:rPr>
          <w:rFonts w:ascii="仿宋_GB2312" w:eastAsia="仿宋_GB2312" w:hAnsi="仿宋" w:hint="eastAsia"/>
          <w:b/>
          <w:bCs/>
          <w:sz w:val="32"/>
          <w:szCs w:val="32"/>
        </w:rPr>
        <w:t>说明：附属医院申报人员只能通过此方式登录。</w:t>
      </w:r>
    </w:p>
    <w:p w14:paraId="6AB18A75" w14:textId="77777777" w:rsidR="00220FD8" w:rsidRDefault="00757A4C">
      <w:pPr>
        <w:rPr>
          <w:rFonts w:ascii="仿宋_GB2312" w:eastAsia="仿宋_GB2312"/>
          <w:sz w:val="32"/>
          <w:szCs w:val="32"/>
          <w:shd w:val="clear" w:color="auto" w:fill="FFFFFF"/>
        </w:rPr>
      </w:pPr>
      <w:r>
        <w:rPr>
          <w:rFonts w:ascii="仿宋_GB2312" w:eastAsia="仿宋_GB2312" w:hAnsi="仿宋" w:hint="eastAsia"/>
          <w:sz w:val="32"/>
          <w:szCs w:val="32"/>
        </w:rPr>
        <w:t>2.通过信息门户登录：</w:t>
      </w:r>
      <w:r>
        <w:rPr>
          <w:rFonts w:ascii="仿宋_GB2312" w:eastAsia="仿宋_GB2312" w:hAnsi="宋体" w:cs="宋体" w:hint="eastAsia"/>
          <w:kern w:val="0"/>
          <w:sz w:val="32"/>
          <w:szCs w:val="32"/>
        </w:rPr>
        <w:t>登录</w:t>
      </w:r>
      <w:r>
        <w:rPr>
          <w:rFonts w:ascii="仿宋_GB2312" w:eastAsia="仿宋_GB2312" w:hint="eastAsia"/>
          <w:sz w:val="32"/>
          <w:szCs w:val="32"/>
          <w:shd w:val="clear" w:color="auto" w:fill="FFFFFF"/>
        </w:rPr>
        <w:t>http://my.csu.edu.cn-单点登录-人事系统（如没有，需手动添加人事系统）</w:t>
      </w:r>
    </w:p>
    <w:p w14:paraId="3819A77C" w14:textId="77777777" w:rsidR="00220FD8" w:rsidRDefault="00757A4C">
      <w:pPr>
        <w:rPr>
          <w:rFonts w:ascii="仿宋_GB2312" w:eastAsia="仿宋_GB2312" w:hAnsi="仿宋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  <w:shd w:val="clear" w:color="auto" w:fill="FFFFFF"/>
        </w:rPr>
        <w:t>添加方式：</w:t>
      </w:r>
      <w:r>
        <w:rPr>
          <w:rFonts w:ascii="仿宋_GB2312" w:eastAsia="仿宋_GB2312" w:hAnsi="仿宋" w:hint="eastAsia"/>
          <w:sz w:val="32"/>
          <w:szCs w:val="32"/>
        </w:rPr>
        <w:t xml:space="preserve"> </w:t>
      </w:r>
    </w:p>
    <w:p w14:paraId="4B3B18FD" w14:textId="77777777" w:rsidR="00220FD8" w:rsidRDefault="00757A4C">
      <w:pPr>
        <w:rPr>
          <w:rFonts w:ascii="仿宋_GB2312" w:eastAsia="仿宋_GB2312" w:hAnsi="仿宋"/>
          <w:sz w:val="32"/>
          <w:szCs w:val="32"/>
        </w:rPr>
      </w:pPr>
      <w:r>
        <w:rPr>
          <w:rFonts w:ascii="仿宋_GB2312" w:eastAsia="仿宋_GB2312" w:hAnsi="仿宋" w:hint="eastAsia"/>
          <w:sz w:val="32"/>
          <w:szCs w:val="32"/>
        </w:rPr>
        <w:t>（1）点击右上方蓝色方框中的图标</w:t>
      </w:r>
    </w:p>
    <w:p w14:paraId="353A6CB1" w14:textId="77777777" w:rsidR="00220FD8" w:rsidRDefault="00757A4C">
      <w:pPr>
        <w:rPr>
          <w:rFonts w:ascii="仿宋_GB2312" w:eastAsia="仿宋_GB2312" w:hAnsi="仿宋"/>
          <w:sz w:val="32"/>
          <w:szCs w:val="32"/>
        </w:rPr>
      </w:pPr>
      <w:r>
        <w:rPr>
          <w:rFonts w:ascii="仿宋_GB2312" w:eastAsia="仿宋_GB2312" w:hAnsi="仿宋"/>
          <w:noProof/>
          <w:sz w:val="32"/>
          <w:szCs w:val="32"/>
        </w:rPr>
        <w:lastRenderedPageBreak/>
        <w:drawing>
          <wp:inline distT="0" distB="0" distL="0" distR="0" wp14:anchorId="78B0E5EC" wp14:editId="357199A7">
            <wp:extent cx="1466850" cy="255270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6685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68806B" w14:textId="77777777" w:rsidR="00220FD8" w:rsidRDefault="00757A4C">
      <w:pPr>
        <w:rPr>
          <w:rFonts w:ascii="仿宋_GB2312" w:eastAsia="仿宋_GB2312" w:hAnsi="仿宋"/>
          <w:sz w:val="32"/>
          <w:szCs w:val="32"/>
        </w:rPr>
      </w:pPr>
      <w:r>
        <w:rPr>
          <w:rFonts w:ascii="仿宋_GB2312" w:eastAsia="仿宋_GB2312" w:hAnsi="仿宋" w:hint="eastAsia"/>
          <w:sz w:val="32"/>
          <w:szCs w:val="32"/>
        </w:rPr>
        <w:t>（2）点击人事系统图标进入已添加系统</w:t>
      </w:r>
    </w:p>
    <w:p w14:paraId="4D13529A" w14:textId="77777777" w:rsidR="00220FD8" w:rsidRDefault="00757A4C">
      <w:pPr>
        <w:rPr>
          <w:rFonts w:ascii="仿宋_GB2312" w:eastAsia="仿宋_GB2312" w:hAnsi="仿宋"/>
          <w:sz w:val="32"/>
          <w:szCs w:val="32"/>
        </w:rPr>
      </w:pPr>
      <w:r>
        <w:rPr>
          <w:rFonts w:ascii="仿宋_GB2312" w:eastAsia="仿宋_GB2312" w:hAnsi="仿宋"/>
          <w:noProof/>
          <w:sz w:val="32"/>
          <w:szCs w:val="32"/>
        </w:rPr>
        <w:drawing>
          <wp:inline distT="0" distB="0" distL="0" distR="0" wp14:anchorId="62206C84" wp14:editId="10EFDD6C">
            <wp:extent cx="5948680" cy="3933825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24034" cy="3983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54AD97" w14:textId="77777777" w:rsidR="00220FD8" w:rsidRDefault="00757A4C">
      <w:pPr>
        <w:pStyle w:val="2"/>
        <w:rPr>
          <w:rFonts w:ascii="仿宋_GB2312" w:eastAsia="仿宋_GB2312"/>
          <w:b w:val="0"/>
          <w:bCs/>
        </w:rPr>
      </w:pPr>
      <w:bookmarkStart w:id="4" w:name="_Toc20358"/>
      <w:r>
        <w:rPr>
          <w:noProof/>
        </w:rPr>
        <w:lastRenderedPageBreak/>
        <w:drawing>
          <wp:inline distT="0" distB="0" distL="0" distR="0" wp14:anchorId="5D0E2710" wp14:editId="02FD7ED0">
            <wp:extent cx="5948045" cy="403860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96088" cy="407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4"/>
    </w:p>
    <w:p w14:paraId="40947D48" w14:textId="77777777" w:rsidR="00220FD8" w:rsidRDefault="00757A4C">
      <w:pPr>
        <w:pStyle w:val="2"/>
        <w:rPr>
          <w:rFonts w:ascii="仿宋_GB2312" w:eastAsia="仿宋_GB2312"/>
          <w:b w:val="0"/>
          <w:bCs/>
        </w:rPr>
      </w:pPr>
      <w:bookmarkStart w:id="5" w:name="_Toc4662"/>
      <w:r>
        <w:rPr>
          <w:rFonts w:ascii="仿宋_GB2312" w:eastAsia="仿宋_GB2312" w:hint="eastAsia"/>
          <w:b w:val="0"/>
          <w:bCs/>
        </w:rPr>
        <w:t>（3）点击保存配置，人事系统添加成功。</w:t>
      </w:r>
      <w:bookmarkEnd w:id="5"/>
    </w:p>
    <w:p w14:paraId="1B96FDB6" w14:textId="77777777" w:rsidR="00220FD8" w:rsidRDefault="00757A4C">
      <w:pPr>
        <w:pStyle w:val="2"/>
      </w:pPr>
      <w:bookmarkStart w:id="6" w:name="_Toc23516"/>
      <w:r>
        <w:rPr>
          <w:rFonts w:hint="eastAsia"/>
        </w:rPr>
        <w:t>三、无法登陆处理方式：</w:t>
      </w:r>
      <w:bookmarkEnd w:id="6"/>
    </w:p>
    <w:p w14:paraId="0A8FFEB2" w14:textId="77777777" w:rsidR="00220FD8" w:rsidRDefault="00757A4C">
      <w:pPr>
        <w:rPr>
          <w:rFonts w:ascii="仿宋_GB2312" w:eastAsia="仿宋_GB2312" w:hAnsi="仿宋"/>
          <w:sz w:val="32"/>
          <w:szCs w:val="32"/>
        </w:rPr>
      </w:pPr>
      <w:r>
        <w:rPr>
          <w:rFonts w:ascii="仿宋_GB2312" w:eastAsia="仿宋_GB2312" w:hAnsi="仿宋" w:hint="eastAsia"/>
          <w:sz w:val="32"/>
          <w:szCs w:val="32"/>
        </w:rPr>
        <w:t>1.清理清理浏览器缓存：</w:t>
      </w:r>
    </w:p>
    <w:p w14:paraId="512AA265" w14:textId="77777777" w:rsidR="00220FD8" w:rsidRDefault="00757A4C">
      <w:pPr>
        <w:jc w:val="left"/>
        <w:rPr>
          <w:rFonts w:ascii="仿宋_GB2312" w:eastAsia="仿宋_GB2312" w:hAnsi="仿宋"/>
          <w:sz w:val="32"/>
          <w:szCs w:val="32"/>
        </w:rPr>
      </w:pPr>
      <w:r>
        <w:rPr>
          <w:rFonts w:ascii="仿宋_GB2312" w:eastAsia="仿宋_GB2312" w:hAnsi="仿宋" w:hint="eastAsia"/>
          <w:sz w:val="32"/>
          <w:szCs w:val="32"/>
        </w:rPr>
        <w:t>各类浏览器清理缓存方法：</w:t>
      </w:r>
      <w:hyperlink r:id="rId18" w:history="1">
        <w:r>
          <w:rPr>
            <w:rStyle w:val="a8"/>
            <w:rFonts w:ascii="仿宋_GB2312" w:eastAsia="仿宋_GB2312" w:hAnsi="仿宋" w:hint="eastAsia"/>
            <w:sz w:val="32"/>
            <w:szCs w:val="32"/>
          </w:rPr>
          <w:t>https://jingyan.baidu.com/article/8065f87fc59f1723312498f1.html</w:t>
        </w:r>
      </w:hyperlink>
    </w:p>
    <w:p w14:paraId="6BA4CB37" w14:textId="77777777" w:rsidR="00220FD8" w:rsidRDefault="00757A4C">
      <w:pPr>
        <w:rPr>
          <w:rFonts w:ascii="仿宋_GB2312" w:eastAsia="仿宋_GB2312" w:hAnsi="仿宋"/>
          <w:sz w:val="32"/>
          <w:szCs w:val="32"/>
        </w:rPr>
      </w:pPr>
      <w:r>
        <w:rPr>
          <w:rFonts w:ascii="仿宋_GB2312" w:eastAsia="仿宋_GB2312" w:hAnsi="仿宋" w:hint="eastAsia"/>
          <w:sz w:val="32"/>
          <w:szCs w:val="32"/>
        </w:rPr>
        <w:t>2.若系统为XP系统，IE浏览器无法升级到8.0及以上版本的，无法处理。</w:t>
      </w:r>
    </w:p>
    <w:p w14:paraId="2C14E49C" w14:textId="77777777" w:rsidR="00220FD8" w:rsidRDefault="00220FD8">
      <w:pPr>
        <w:rPr>
          <w:rFonts w:ascii="仿宋" w:eastAsia="仿宋" w:hAnsi="仿宋"/>
          <w:sz w:val="24"/>
          <w:szCs w:val="24"/>
        </w:rPr>
      </w:pPr>
    </w:p>
    <w:p w14:paraId="3892F03E" w14:textId="77777777" w:rsidR="00220FD8" w:rsidRDefault="00757A4C">
      <w:pPr>
        <w:pStyle w:val="2"/>
      </w:pPr>
      <w:bookmarkStart w:id="7" w:name="_Toc7347"/>
      <w:r>
        <w:rPr>
          <w:rFonts w:hint="eastAsia"/>
        </w:rPr>
        <w:lastRenderedPageBreak/>
        <w:t>四、密码修改</w:t>
      </w:r>
      <w:bookmarkEnd w:id="7"/>
    </w:p>
    <w:p w14:paraId="78173D82" w14:textId="77777777" w:rsidR="00220FD8" w:rsidRDefault="00757A4C">
      <w:r>
        <w:rPr>
          <w:noProof/>
        </w:rPr>
        <w:drawing>
          <wp:inline distT="0" distB="0" distL="0" distR="0" wp14:anchorId="51F6978D" wp14:editId="7C20D995">
            <wp:extent cx="5267325" cy="1800225"/>
            <wp:effectExtent l="0" t="0" r="9525" b="952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9F8CE7" w14:textId="77777777" w:rsidR="00220FD8" w:rsidRDefault="00757A4C">
      <w:pPr>
        <w:pStyle w:val="2"/>
      </w:pPr>
      <w:bookmarkStart w:id="8" w:name="_Toc18439"/>
      <w:r>
        <w:rPr>
          <w:rFonts w:hint="eastAsia"/>
        </w:rPr>
        <w:t>五、个人填报操作方法</w:t>
      </w:r>
      <w:bookmarkEnd w:id="8"/>
    </w:p>
    <w:p w14:paraId="39ED4A51" w14:textId="77777777" w:rsidR="00220FD8" w:rsidRDefault="00220FD8"/>
    <w:p w14:paraId="5F48DB71" w14:textId="77777777" w:rsidR="00220FD8" w:rsidRDefault="00757A4C">
      <w:pPr>
        <w:rPr>
          <w:rFonts w:ascii="仿宋_GB2312" w:eastAsia="仿宋_GB2312"/>
          <w:sz w:val="32"/>
          <w:szCs w:val="36"/>
        </w:rPr>
      </w:pPr>
      <w:r>
        <w:rPr>
          <w:rFonts w:ascii="仿宋_GB2312" w:eastAsia="仿宋_GB2312" w:hint="eastAsia"/>
          <w:sz w:val="32"/>
          <w:szCs w:val="36"/>
        </w:rPr>
        <w:t>教职工角色</w:t>
      </w:r>
    </w:p>
    <w:p w14:paraId="09176BF9" w14:textId="77777777" w:rsidR="00220FD8" w:rsidRDefault="00757A4C">
      <w:pPr>
        <w:rPr>
          <w:rFonts w:ascii="仿宋_GB2312" w:eastAsia="仿宋_GB2312"/>
          <w:sz w:val="32"/>
          <w:szCs w:val="36"/>
        </w:rPr>
      </w:pPr>
      <w:r>
        <w:rPr>
          <w:rFonts w:ascii="仿宋_GB2312" w:eastAsia="仿宋_GB2312" w:hint="eastAsia"/>
          <w:sz w:val="32"/>
          <w:szCs w:val="36"/>
        </w:rPr>
        <w:t>操作方法:登陆系统后，进入职称评审模块。</w:t>
      </w:r>
    </w:p>
    <w:p w14:paraId="6295F4D7" w14:textId="77777777" w:rsidR="00220FD8" w:rsidRDefault="00757A4C">
      <w:r>
        <w:rPr>
          <w:noProof/>
        </w:rPr>
        <w:drawing>
          <wp:inline distT="0" distB="0" distL="114300" distR="114300" wp14:anchorId="13482669" wp14:editId="51F65898">
            <wp:extent cx="5268595" cy="2419350"/>
            <wp:effectExtent l="0" t="0" r="4445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DEBD97" w14:textId="77777777" w:rsidR="00220FD8" w:rsidRDefault="00220FD8"/>
    <w:p w14:paraId="551C0965" w14:textId="77777777" w:rsidR="00220FD8" w:rsidRDefault="00220FD8"/>
    <w:p w14:paraId="2FA142BB" w14:textId="77777777" w:rsidR="00220FD8" w:rsidRDefault="00757A4C">
      <w:pPr>
        <w:rPr>
          <w:rFonts w:ascii="仿宋_GB2312" w:eastAsia="仿宋_GB2312"/>
          <w:b/>
          <w:bCs/>
          <w:sz w:val="32"/>
          <w:szCs w:val="36"/>
        </w:rPr>
      </w:pPr>
      <w:r>
        <w:rPr>
          <w:rFonts w:ascii="仿宋_GB2312" w:eastAsia="仿宋_GB2312" w:hint="eastAsia"/>
          <w:b/>
          <w:bCs/>
          <w:sz w:val="32"/>
          <w:szCs w:val="36"/>
        </w:rPr>
        <w:t>第一步:选择对应的申报系列</w:t>
      </w:r>
    </w:p>
    <w:p w14:paraId="5889CE02" w14:textId="77777777" w:rsidR="00220FD8" w:rsidRDefault="00757A4C">
      <w:pPr>
        <w:rPr>
          <w:rFonts w:ascii="仿宋_GB2312" w:eastAsia="仿宋_GB2312"/>
          <w:sz w:val="32"/>
          <w:szCs w:val="36"/>
        </w:rPr>
      </w:pPr>
      <w:r>
        <w:rPr>
          <w:noProof/>
        </w:rPr>
        <w:lastRenderedPageBreak/>
        <w:drawing>
          <wp:inline distT="0" distB="0" distL="114300" distR="114300" wp14:anchorId="72B19FE0" wp14:editId="234F3A5B">
            <wp:extent cx="5260340" cy="1613535"/>
            <wp:effectExtent l="0" t="0" r="12700" b="1905"/>
            <wp:docPr id="1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1613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B106E8" w14:textId="6A4DC7DC" w:rsidR="00220FD8" w:rsidRDefault="00757A4C">
      <w:pPr>
        <w:rPr>
          <w:rFonts w:ascii="仿宋_GB2312" w:eastAsia="仿宋_GB2312"/>
          <w:b/>
          <w:bCs/>
          <w:sz w:val="32"/>
          <w:szCs w:val="36"/>
        </w:rPr>
      </w:pPr>
      <w:r>
        <w:rPr>
          <w:rFonts w:ascii="仿宋_GB2312" w:eastAsia="仿宋_GB2312" w:hint="eastAsia"/>
          <w:b/>
          <w:bCs/>
          <w:sz w:val="32"/>
          <w:szCs w:val="36"/>
        </w:rPr>
        <w:t>第二步:</w:t>
      </w:r>
      <w:r w:rsidR="00173AC2">
        <w:rPr>
          <w:rFonts w:ascii="仿宋_GB2312" w:eastAsia="仿宋_GB2312" w:hint="eastAsia"/>
          <w:b/>
          <w:bCs/>
          <w:sz w:val="32"/>
          <w:szCs w:val="36"/>
        </w:rPr>
        <w:t>确认</w:t>
      </w:r>
      <w:r>
        <w:rPr>
          <w:rFonts w:ascii="仿宋_GB2312" w:eastAsia="仿宋_GB2312" w:hint="eastAsia"/>
          <w:b/>
          <w:bCs/>
          <w:sz w:val="32"/>
          <w:szCs w:val="36"/>
        </w:rPr>
        <w:t>初始化基本信息</w:t>
      </w:r>
    </w:p>
    <w:p w14:paraId="5762C680" w14:textId="77777777" w:rsidR="00220FD8" w:rsidRDefault="00757A4C">
      <w:pPr>
        <w:rPr>
          <w:rFonts w:ascii="仿宋_GB2312" w:eastAsia="仿宋_GB2312"/>
          <w:sz w:val="32"/>
          <w:szCs w:val="36"/>
        </w:rPr>
      </w:pPr>
      <w:r>
        <w:rPr>
          <w:noProof/>
        </w:rPr>
        <w:drawing>
          <wp:inline distT="0" distB="0" distL="114300" distR="114300" wp14:anchorId="317E70C7" wp14:editId="5AB95337">
            <wp:extent cx="5266690" cy="2447925"/>
            <wp:effectExtent l="0" t="0" r="6350" b="5715"/>
            <wp:docPr id="1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65FCA3" w14:textId="77777777" w:rsidR="00220FD8" w:rsidRDefault="00757A4C">
      <w:pPr>
        <w:rPr>
          <w:rFonts w:ascii="仿宋_GB2312" w:eastAsia="仿宋_GB2312"/>
          <w:b/>
          <w:bCs/>
          <w:sz w:val="32"/>
          <w:szCs w:val="36"/>
        </w:rPr>
      </w:pPr>
      <w:r>
        <w:rPr>
          <w:rFonts w:ascii="仿宋_GB2312" w:eastAsia="仿宋_GB2312" w:hint="eastAsia"/>
          <w:b/>
          <w:bCs/>
          <w:sz w:val="32"/>
          <w:szCs w:val="36"/>
        </w:rPr>
        <w:t>第三步:确认并完善申报所需基本信息,开始申报</w:t>
      </w:r>
    </w:p>
    <w:p w14:paraId="7A99AE69" w14:textId="77777777" w:rsidR="00220FD8" w:rsidRDefault="00757A4C">
      <w:r>
        <w:rPr>
          <w:noProof/>
        </w:rPr>
        <w:drawing>
          <wp:inline distT="0" distB="0" distL="114300" distR="114300" wp14:anchorId="12BA456B" wp14:editId="0F05C495">
            <wp:extent cx="5266055" cy="2452370"/>
            <wp:effectExtent l="0" t="0" r="6985" b="1270"/>
            <wp:docPr id="1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7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452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C4F0FF" w14:textId="77777777" w:rsidR="00220FD8" w:rsidRDefault="00757A4C">
      <w:pPr>
        <w:rPr>
          <w:rFonts w:ascii="仿宋_GB2312" w:eastAsia="仿宋_GB2312"/>
          <w:b/>
          <w:bCs/>
          <w:sz w:val="32"/>
          <w:szCs w:val="36"/>
        </w:rPr>
      </w:pPr>
      <w:r>
        <w:rPr>
          <w:rFonts w:ascii="仿宋_GB2312" w:eastAsia="仿宋_GB2312" w:hint="eastAsia"/>
          <w:b/>
          <w:bCs/>
          <w:sz w:val="32"/>
          <w:szCs w:val="36"/>
        </w:rPr>
        <w:t>第四步:逐步完善申报所需详细信息。</w:t>
      </w:r>
    </w:p>
    <w:p w14:paraId="425E5468" w14:textId="77777777" w:rsidR="00220FD8" w:rsidRDefault="00757A4C">
      <w:pPr>
        <w:rPr>
          <w:rFonts w:ascii="仿宋_GB2312" w:eastAsia="仿宋_GB2312"/>
          <w:b/>
          <w:bCs/>
          <w:sz w:val="32"/>
          <w:szCs w:val="36"/>
        </w:rPr>
      </w:pPr>
      <w:r>
        <w:rPr>
          <w:rFonts w:ascii="仿宋_GB2312" w:eastAsia="仿宋_GB2312" w:hint="eastAsia"/>
          <w:b/>
          <w:bCs/>
          <w:sz w:val="32"/>
          <w:szCs w:val="36"/>
        </w:rPr>
        <w:t>可以点击左侧菜单展开下级菜单,点击对应菜单,填写对应信息。也可通过</w:t>
      </w:r>
      <w:r>
        <w:rPr>
          <w:rFonts w:ascii="仿宋_GB2312" w:eastAsia="仿宋_GB2312"/>
          <w:b/>
          <w:bCs/>
          <w:sz w:val="32"/>
          <w:szCs w:val="36"/>
        </w:rPr>
        <w:t>”</w:t>
      </w:r>
      <w:r>
        <w:rPr>
          <w:rFonts w:ascii="仿宋_GB2312" w:eastAsia="仿宋_GB2312" w:hint="eastAsia"/>
          <w:b/>
          <w:bCs/>
          <w:sz w:val="32"/>
          <w:szCs w:val="36"/>
        </w:rPr>
        <w:t>下一步</w:t>
      </w:r>
      <w:r>
        <w:rPr>
          <w:rFonts w:ascii="仿宋_GB2312" w:eastAsia="仿宋_GB2312"/>
          <w:b/>
          <w:bCs/>
          <w:sz w:val="32"/>
          <w:szCs w:val="36"/>
        </w:rPr>
        <w:t>”</w:t>
      </w:r>
      <w:r>
        <w:rPr>
          <w:rFonts w:ascii="仿宋_GB2312" w:eastAsia="仿宋_GB2312" w:hint="eastAsia"/>
          <w:b/>
          <w:bCs/>
          <w:sz w:val="32"/>
          <w:szCs w:val="36"/>
        </w:rPr>
        <w:t>按钮来进入下一菜单填写</w:t>
      </w:r>
    </w:p>
    <w:p w14:paraId="37D8F7AB" w14:textId="77777777" w:rsidR="00220FD8" w:rsidRDefault="00757A4C">
      <w:r>
        <w:rPr>
          <w:noProof/>
        </w:rPr>
        <w:lastRenderedPageBreak/>
        <w:drawing>
          <wp:inline distT="0" distB="0" distL="114300" distR="114300" wp14:anchorId="6B535022" wp14:editId="7636178B">
            <wp:extent cx="5269230" cy="2506345"/>
            <wp:effectExtent l="0" t="0" r="3810" b="8255"/>
            <wp:docPr id="19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06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A22574" w14:textId="77777777" w:rsidR="00220FD8" w:rsidRDefault="00757A4C">
      <w:pPr>
        <w:rPr>
          <w:rFonts w:ascii="仿宋_GB2312" w:eastAsia="仿宋_GB2312"/>
          <w:b/>
          <w:bCs/>
          <w:sz w:val="32"/>
          <w:szCs w:val="36"/>
        </w:rPr>
      </w:pPr>
      <w:r>
        <w:rPr>
          <w:rFonts w:ascii="仿宋_GB2312" w:eastAsia="仿宋_GB2312" w:hint="eastAsia"/>
          <w:b/>
          <w:bCs/>
          <w:sz w:val="32"/>
          <w:szCs w:val="36"/>
        </w:rPr>
        <w:t>第五步:所有信息填写完毕后,点击</w:t>
      </w:r>
      <w:r>
        <w:rPr>
          <w:rFonts w:ascii="仿宋_GB2312" w:eastAsia="仿宋_GB2312"/>
          <w:b/>
          <w:bCs/>
          <w:sz w:val="32"/>
          <w:szCs w:val="36"/>
        </w:rPr>
        <w:t>”</w:t>
      </w:r>
      <w:r>
        <w:rPr>
          <w:rFonts w:ascii="仿宋_GB2312" w:eastAsia="仿宋_GB2312" w:hint="eastAsia"/>
          <w:b/>
          <w:bCs/>
          <w:sz w:val="32"/>
          <w:szCs w:val="36"/>
        </w:rPr>
        <w:t>提交材料及打印</w:t>
      </w:r>
      <w:r>
        <w:rPr>
          <w:rFonts w:ascii="仿宋_GB2312" w:eastAsia="仿宋_GB2312"/>
          <w:b/>
          <w:bCs/>
          <w:sz w:val="32"/>
          <w:szCs w:val="36"/>
        </w:rPr>
        <w:t>”</w:t>
      </w:r>
      <w:r>
        <w:rPr>
          <w:rFonts w:ascii="仿宋_GB2312" w:eastAsia="仿宋_GB2312" w:hint="eastAsia"/>
          <w:b/>
          <w:bCs/>
          <w:sz w:val="32"/>
          <w:szCs w:val="36"/>
        </w:rPr>
        <w:t>菜单,查看所有填报内容,确认无误后可以点击</w:t>
      </w:r>
      <w:r>
        <w:rPr>
          <w:rFonts w:ascii="仿宋_GB2312" w:eastAsia="仿宋_GB2312"/>
          <w:b/>
          <w:bCs/>
          <w:sz w:val="32"/>
          <w:szCs w:val="36"/>
        </w:rPr>
        <w:t>”</w:t>
      </w:r>
      <w:r>
        <w:rPr>
          <w:rFonts w:ascii="仿宋_GB2312" w:eastAsia="仿宋_GB2312" w:hint="eastAsia"/>
          <w:b/>
          <w:bCs/>
          <w:sz w:val="32"/>
          <w:szCs w:val="36"/>
        </w:rPr>
        <w:t>打印申报表</w:t>
      </w:r>
      <w:r>
        <w:rPr>
          <w:rFonts w:ascii="仿宋_GB2312" w:eastAsia="仿宋_GB2312"/>
          <w:b/>
          <w:bCs/>
          <w:sz w:val="32"/>
          <w:szCs w:val="36"/>
        </w:rPr>
        <w:t>”</w:t>
      </w:r>
      <w:r>
        <w:rPr>
          <w:rFonts w:ascii="仿宋_GB2312" w:eastAsia="仿宋_GB2312" w:hint="eastAsia"/>
          <w:b/>
          <w:bCs/>
          <w:sz w:val="32"/>
          <w:szCs w:val="36"/>
        </w:rPr>
        <w:t>按钮打印职称申报表,线下交由单位盖章、签字。最后点击</w:t>
      </w:r>
      <w:r>
        <w:rPr>
          <w:rFonts w:ascii="仿宋_GB2312" w:eastAsia="仿宋_GB2312"/>
          <w:b/>
          <w:bCs/>
          <w:sz w:val="32"/>
          <w:szCs w:val="36"/>
        </w:rPr>
        <w:t>”</w:t>
      </w:r>
      <w:r>
        <w:rPr>
          <w:rFonts w:ascii="仿宋_GB2312" w:eastAsia="仿宋_GB2312" w:hint="eastAsia"/>
          <w:b/>
          <w:bCs/>
          <w:sz w:val="32"/>
          <w:szCs w:val="36"/>
        </w:rPr>
        <w:t>提交申报材料</w:t>
      </w:r>
      <w:r>
        <w:rPr>
          <w:rFonts w:ascii="仿宋_GB2312" w:eastAsia="仿宋_GB2312"/>
          <w:b/>
          <w:bCs/>
          <w:sz w:val="32"/>
          <w:szCs w:val="36"/>
        </w:rPr>
        <w:t>”</w:t>
      </w:r>
      <w:r>
        <w:rPr>
          <w:rFonts w:ascii="仿宋_GB2312" w:eastAsia="仿宋_GB2312" w:hint="eastAsia"/>
          <w:b/>
          <w:bCs/>
          <w:sz w:val="32"/>
          <w:szCs w:val="36"/>
        </w:rPr>
        <w:t>按钮提交到单位进行材料审核。</w:t>
      </w:r>
    </w:p>
    <w:p w14:paraId="7C838DCE" w14:textId="77777777" w:rsidR="00220FD8" w:rsidRDefault="00757A4C">
      <w:r>
        <w:rPr>
          <w:noProof/>
        </w:rPr>
        <w:drawing>
          <wp:inline distT="0" distB="0" distL="114300" distR="114300" wp14:anchorId="14321E9E" wp14:editId="61CD5542">
            <wp:extent cx="5269865" cy="2410460"/>
            <wp:effectExtent l="0" t="0" r="3175" b="12700"/>
            <wp:docPr id="1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9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41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E420A7" w14:textId="77777777" w:rsidR="00220FD8" w:rsidRDefault="00757A4C">
      <w:pPr>
        <w:rPr>
          <w:rFonts w:ascii="仿宋_GB2312" w:eastAsia="仿宋_GB2312"/>
          <w:b/>
          <w:bCs/>
          <w:sz w:val="32"/>
          <w:szCs w:val="36"/>
        </w:rPr>
      </w:pPr>
      <w:r>
        <w:rPr>
          <w:rFonts w:ascii="仿宋_GB2312" w:eastAsia="仿宋_GB2312" w:hint="eastAsia"/>
          <w:b/>
          <w:bCs/>
          <w:sz w:val="32"/>
          <w:szCs w:val="36"/>
        </w:rPr>
        <w:t>查看审核进度:点击</w:t>
      </w:r>
      <w:r>
        <w:rPr>
          <w:rFonts w:ascii="仿宋_GB2312" w:eastAsia="仿宋_GB2312"/>
          <w:b/>
          <w:bCs/>
          <w:sz w:val="32"/>
          <w:szCs w:val="36"/>
        </w:rPr>
        <w:t>”</w:t>
      </w:r>
      <w:r>
        <w:rPr>
          <w:rFonts w:ascii="仿宋_GB2312" w:eastAsia="仿宋_GB2312" w:hint="eastAsia"/>
          <w:b/>
          <w:bCs/>
          <w:sz w:val="32"/>
          <w:szCs w:val="36"/>
        </w:rPr>
        <w:t>申报进度</w:t>
      </w:r>
      <w:r>
        <w:rPr>
          <w:rFonts w:ascii="仿宋_GB2312" w:eastAsia="仿宋_GB2312"/>
          <w:b/>
          <w:bCs/>
          <w:sz w:val="32"/>
          <w:szCs w:val="36"/>
        </w:rPr>
        <w:t>”</w:t>
      </w:r>
      <w:r>
        <w:rPr>
          <w:rFonts w:ascii="仿宋_GB2312" w:eastAsia="仿宋_GB2312" w:hint="eastAsia"/>
          <w:b/>
          <w:bCs/>
          <w:sz w:val="32"/>
          <w:szCs w:val="36"/>
        </w:rPr>
        <w:t>菜单,可以实时查看个人申报状态</w:t>
      </w:r>
    </w:p>
    <w:p w14:paraId="13C59A96" w14:textId="77777777" w:rsidR="00220FD8" w:rsidRDefault="00757A4C">
      <w:r>
        <w:rPr>
          <w:noProof/>
        </w:rPr>
        <w:drawing>
          <wp:inline distT="0" distB="0" distL="114300" distR="114300" wp14:anchorId="1D4CB838" wp14:editId="2343FDC2">
            <wp:extent cx="5267325" cy="1239520"/>
            <wp:effectExtent l="0" t="0" r="5715" b="1016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23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C81FE5" w14:textId="77777777" w:rsidR="00220FD8" w:rsidRDefault="00220FD8"/>
    <w:p w14:paraId="7E7C5EE4" w14:textId="77777777" w:rsidR="00220FD8" w:rsidRDefault="00757A4C">
      <w:pPr>
        <w:pStyle w:val="2"/>
        <w:numPr>
          <w:ilvl w:val="0"/>
          <w:numId w:val="2"/>
        </w:numPr>
      </w:pPr>
      <w:bookmarkStart w:id="9" w:name="_Toc26354"/>
      <w:r>
        <w:rPr>
          <w:rFonts w:hint="eastAsia"/>
        </w:rPr>
        <w:t>单位审核操作方法</w:t>
      </w:r>
      <w:bookmarkEnd w:id="9"/>
    </w:p>
    <w:p w14:paraId="045154B5" w14:textId="77777777" w:rsidR="00220FD8" w:rsidRDefault="00757A4C">
      <w:pPr>
        <w:rPr>
          <w:rFonts w:ascii="仿宋_GB2312" w:eastAsia="仿宋_GB2312"/>
          <w:b/>
          <w:bCs/>
          <w:sz w:val="32"/>
          <w:szCs w:val="36"/>
        </w:rPr>
      </w:pPr>
      <w:r>
        <w:rPr>
          <w:rFonts w:ascii="仿宋_GB2312" w:eastAsia="仿宋_GB2312" w:hint="eastAsia"/>
          <w:b/>
          <w:bCs/>
          <w:sz w:val="32"/>
          <w:szCs w:val="36"/>
        </w:rPr>
        <w:t>6.1流程说明:个人填报→本科生教学、研究生教学、科研</w:t>
      </w:r>
      <w:r w:rsidRPr="001C76A1">
        <w:rPr>
          <w:rFonts w:ascii="仿宋_GB2312" w:eastAsia="仿宋_GB2312" w:hint="eastAsia"/>
          <w:b/>
          <w:bCs/>
          <w:sz w:val="32"/>
          <w:szCs w:val="36"/>
        </w:rPr>
        <w:t>(并行审核</w:t>
      </w:r>
      <w:r>
        <w:rPr>
          <w:rFonts w:ascii="仿宋_GB2312" w:eastAsia="仿宋_GB2312" w:hint="eastAsia"/>
          <w:b/>
          <w:bCs/>
          <w:sz w:val="32"/>
          <w:szCs w:val="36"/>
        </w:rPr>
        <w:t>)→人事秘书审核→人事处审核</w:t>
      </w:r>
    </w:p>
    <w:p w14:paraId="3F2B4B3E" w14:textId="77777777" w:rsidR="00220FD8" w:rsidRDefault="00757A4C">
      <w:r>
        <w:rPr>
          <w:noProof/>
        </w:rPr>
        <w:drawing>
          <wp:inline distT="0" distB="0" distL="114300" distR="114300" wp14:anchorId="026AC4E9" wp14:editId="5510D26B">
            <wp:extent cx="5271770" cy="3743960"/>
            <wp:effectExtent l="0" t="0" r="1270" b="5080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74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F258CB" w14:textId="77777777" w:rsidR="00220FD8" w:rsidRDefault="00757A4C">
      <w:r>
        <w:rPr>
          <w:rFonts w:hint="eastAsia"/>
        </w:rPr>
        <w:t xml:space="preserve">                                       </w:t>
      </w:r>
      <w:r>
        <w:rPr>
          <w:rFonts w:hint="eastAsia"/>
        </w:rPr>
        <w:t>流程图</w:t>
      </w:r>
    </w:p>
    <w:p w14:paraId="3E456AB1" w14:textId="77777777" w:rsidR="00220FD8" w:rsidRDefault="00757A4C">
      <w:pPr>
        <w:rPr>
          <w:rFonts w:ascii="仿宋_GB2312" w:eastAsia="仿宋_GB2312"/>
          <w:b/>
          <w:bCs/>
          <w:sz w:val="32"/>
          <w:szCs w:val="36"/>
        </w:rPr>
      </w:pPr>
      <w:r>
        <w:rPr>
          <w:rFonts w:ascii="仿宋_GB2312" w:eastAsia="仿宋_GB2312" w:hint="eastAsia"/>
          <w:b/>
          <w:bCs/>
          <w:sz w:val="32"/>
          <w:szCs w:val="36"/>
        </w:rPr>
        <w:t>6.2本科生教学审核、研究生教学审核、科研审核</w:t>
      </w:r>
    </w:p>
    <w:p w14:paraId="081AE763" w14:textId="77777777" w:rsidR="00220FD8" w:rsidRDefault="00757A4C">
      <w:pPr>
        <w:rPr>
          <w:rFonts w:ascii="仿宋_GB2312" w:eastAsia="仿宋_GB2312"/>
          <w:b/>
          <w:bCs/>
          <w:sz w:val="28"/>
          <w:szCs w:val="28"/>
        </w:rPr>
      </w:pPr>
      <w:r>
        <w:rPr>
          <w:rFonts w:ascii="仿宋_GB2312" w:eastAsia="仿宋_GB2312" w:hint="eastAsia"/>
          <w:b/>
          <w:bCs/>
          <w:sz w:val="28"/>
          <w:szCs w:val="28"/>
        </w:rPr>
        <w:t>6.2.1登录系统,切换到对应角色,点击进入</w:t>
      </w:r>
      <w:r>
        <w:rPr>
          <w:rFonts w:ascii="仿宋_GB2312" w:eastAsia="仿宋_GB2312"/>
          <w:b/>
          <w:bCs/>
          <w:sz w:val="28"/>
          <w:szCs w:val="28"/>
        </w:rPr>
        <w:t>”</w:t>
      </w:r>
      <w:r>
        <w:rPr>
          <w:rFonts w:ascii="仿宋_GB2312" w:eastAsia="仿宋_GB2312" w:hint="eastAsia"/>
          <w:b/>
          <w:bCs/>
          <w:sz w:val="28"/>
          <w:szCs w:val="28"/>
        </w:rPr>
        <w:t>职称评审</w:t>
      </w:r>
      <w:r>
        <w:rPr>
          <w:rFonts w:ascii="仿宋_GB2312" w:eastAsia="仿宋_GB2312"/>
          <w:b/>
          <w:bCs/>
          <w:sz w:val="28"/>
          <w:szCs w:val="28"/>
        </w:rPr>
        <w:t>”</w:t>
      </w:r>
      <w:r>
        <w:rPr>
          <w:rFonts w:ascii="仿宋_GB2312" w:eastAsia="仿宋_GB2312" w:hint="eastAsia"/>
          <w:b/>
          <w:bCs/>
          <w:sz w:val="28"/>
          <w:szCs w:val="28"/>
        </w:rPr>
        <w:t>模块,选择对应系列进行审核。</w:t>
      </w:r>
    </w:p>
    <w:p w14:paraId="0B2B87B3" w14:textId="77777777" w:rsidR="00220FD8" w:rsidRDefault="00757A4C">
      <w:r>
        <w:rPr>
          <w:noProof/>
        </w:rPr>
        <w:lastRenderedPageBreak/>
        <w:drawing>
          <wp:inline distT="0" distB="0" distL="114300" distR="114300" wp14:anchorId="0165406C" wp14:editId="246528C8">
            <wp:extent cx="5260975" cy="2390140"/>
            <wp:effectExtent l="0" t="0" r="12065" b="254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390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01A37D" w14:textId="77777777" w:rsidR="00220FD8" w:rsidRDefault="00757A4C">
      <w:r>
        <w:rPr>
          <w:noProof/>
        </w:rPr>
        <w:drawing>
          <wp:inline distT="0" distB="0" distL="114300" distR="114300" wp14:anchorId="57DA4750" wp14:editId="6BEEB86A">
            <wp:extent cx="5263515" cy="1687195"/>
            <wp:effectExtent l="0" t="0" r="9525" b="4445"/>
            <wp:docPr id="2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9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1687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E9B47E" w14:textId="77777777" w:rsidR="00220FD8" w:rsidRDefault="00757A4C">
      <w:pPr>
        <w:rPr>
          <w:rFonts w:ascii="仿宋_GB2312" w:eastAsia="仿宋_GB2312"/>
          <w:b/>
          <w:bCs/>
          <w:sz w:val="28"/>
          <w:szCs w:val="28"/>
        </w:rPr>
      </w:pPr>
      <w:r>
        <w:rPr>
          <w:rFonts w:ascii="仿宋_GB2312" w:eastAsia="仿宋_GB2312" w:hint="eastAsia"/>
          <w:b/>
          <w:bCs/>
          <w:sz w:val="28"/>
          <w:szCs w:val="28"/>
        </w:rPr>
        <w:t>6.2.2点击</w:t>
      </w:r>
      <w:r>
        <w:rPr>
          <w:rFonts w:ascii="仿宋_GB2312" w:eastAsia="仿宋_GB2312"/>
          <w:b/>
          <w:bCs/>
          <w:sz w:val="28"/>
          <w:szCs w:val="28"/>
        </w:rPr>
        <w:t>”</w:t>
      </w:r>
      <w:r>
        <w:rPr>
          <w:rFonts w:ascii="仿宋_GB2312" w:eastAsia="仿宋_GB2312" w:hint="eastAsia"/>
          <w:b/>
          <w:bCs/>
          <w:sz w:val="28"/>
          <w:szCs w:val="28"/>
        </w:rPr>
        <w:t>审核</w:t>
      </w:r>
      <w:r>
        <w:rPr>
          <w:rFonts w:ascii="仿宋_GB2312" w:eastAsia="仿宋_GB2312"/>
          <w:b/>
          <w:bCs/>
          <w:sz w:val="28"/>
          <w:szCs w:val="28"/>
        </w:rPr>
        <w:t>”</w:t>
      </w:r>
      <w:r>
        <w:rPr>
          <w:rFonts w:ascii="仿宋_GB2312" w:eastAsia="仿宋_GB2312" w:hint="eastAsia"/>
          <w:b/>
          <w:bCs/>
          <w:sz w:val="28"/>
          <w:szCs w:val="28"/>
        </w:rPr>
        <w:t>按钮进入审核页面</w:t>
      </w:r>
    </w:p>
    <w:p w14:paraId="15BE4DEC" w14:textId="77777777" w:rsidR="00220FD8" w:rsidRDefault="00757A4C">
      <w:r>
        <w:rPr>
          <w:noProof/>
        </w:rPr>
        <w:drawing>
          <wp:inline distT="0" distB="0" distL="114300" distR="114300" wp14:anchorId="4025B5B1" wp14:editId="01B81275">
            <wp:extent cx="5264150" cy="1885950"/>
            <wp:effectExtent l="0" t="0" r="8890" b="3810"/>
            <wp:docPr id="1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8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C00BDC" w14:textId="77777777" w:rsidR="00220FD8" w:rsidRDefault="00757A4C">
      <w:pPr>
        <w:rPr>
          <w:rFonts w:ascii="仿宋_GB2312" w:eastAsia="仿宋_GB2312"/>
          <w:b/>
          <w:bCs/>
          <w:sz w:val="28"/>
          <w:szCs w:val="28"/>
        </w:rPr>
      </w:pPr>
      <w:r>
        <w:rPr>
          <w:rFonts w:ascii="仿宋_GB2312" w:eastAsia="仿宋_GB2312" w:hint="eastAsia"/>
          <w:b/>
          <w:bCs/>
          <w:sz w:val="28"/>
          <w:szCs w:val="28"/>
        </w:rPr>
        <w:t>6.2.3勾选对应数据进行审核(通过/不通过),不通过需要填写对应说明。如果申报数据都无问题,也可批量勾选,全部通过。</w:t>
      </w:r>
    </w:p>
    <w:p w14:paraId="2293C872" w14:textId="77777777" w:rsidR="00220FD8" w:rsidRDefault="00757A4C">
      <w:r>
        <w:rPr>
          <w:noProof/>
        </w:rPr>
        <w:lastRenderedPageBreak/>
        <w:drawing>
          <wp:inline distT="0" distB="0" distL="114300" distR="114300" wp14:anchorId="0DA8CD1A" wp14:editId="1FD11393">
            <wp:extent cx="5261610" cy="2402205"/>
            <wp:effectExtent l="0" t="0" r="11430" b="5715"/>
            <wp:docPr id="2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3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402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7D88DF" w14:textId="77777777" w:rsidR="00220FD8" w:rsidRDefault="00757A4C">
      <w:r>
        <w:rPr>
          <w:noProof/>
        </w:rPr>
        <w:drawing>
          <wp:inline distT="0" distB="0" distL="114300" distR="114300" wp14:anchorId="32E8B091" wp14:editId="23CA6D10">
            <wp:extent cx="5270500" cy="2414270"/>
            <wp:effectExtent l="0" t="0" r="2540" b="8890"/>
            <wp:docPr id="25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4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41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F8831D" w14:textId="77777777" w:rsidR="00220FD8" w:rsidRDefault="00757A4C">
      <w:pPr>
        <w:rPr>
          <w:rFonts w:ascii="仿宋_GB2312" w:eastAsia="仿宋_GB2312"/>
          <w:b/>
          <w:bCs/>
          <w:sz w:val="28"/>
          <w:szCs w:val="28"/>
        </w:rPr>
      </w:pPr>
      <w:r>
        <w:rPr>
          <w:rFonts w:ascii="仿宋_GB2312" w:eastAsia="仿宋_GB2312" w:hint="eastAsia"/>
          <w:b/>
          <w:bCs/>
          <w:sz w:val="28"/>
          <w:szCs w:val="28"/>
        </w:rPr>
        <w:t>审核意见说明也可以直接在列表进行编辑</w:t>
      </w:r>
    </w:p>
    <w:p w14:paraId="44CAE0E7" w14:textId="77777777" w:rsidR="00220FD8" w:rsidRDefault="00757A4C">
      <w:r>
        <w:rPr>
          <w:noProof/>
        </w:rPr>
        <w:drawing>
          <wp:inline distT="0" distB="0" distL="114300" distR="114300" wp14:anchorId="27C6D61B" wp14:editId="121094BD">
            <wp:extent cx="5271770" cy="2388870"/>
            <wp:effectExtent l="0" t="0" r="1270" b="3810"/>
            <wp:docPr id="2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2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388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22D0F0" w14:textId="77777777" w:rsidR="00220FD8" w:rsidRDefault="00757A4C">
      <w:pPr>
        <w:rPr>
          <w:rFonts w:ascii="仿宋_GB2312" w:eastAsia="仿宋_GB2312"/>
          <w:b/>
          <w:bCs/>
          <w:sz w:val="28"/>
          <w:szCs w:val="28"/>
        </w:rPr>
      </w:pPr>
      <w:r>
        <w:rPr>
          <w:rFonts w:ascii="仿宋_GB2312" w:eastAsia="仿宋_GB2312" w:hint="eastAsia"/>
          <w:b/>
          <w:bCs/>
          <w:sz w:val="28"/>
          <w:szCs w:val="28"/>
        </w:rPr>
        <w:t>本科生教学审核(</w:t>
      </w:r>
      <w:r>
        <w:rPr>
          <w:rFonts w:ascii="仿宋_GB2312" w:eastAsia="仿宋_GB2312" w:hint="eastAsia"/>
          <w:b/>
          <w:bCs/>
          <w:sz w:val="28"/>
          <w:szCs w:val="28"/>
          <w:highlight w:val="yellow"/>
        </w:rPr>
        <w:t>本科生教学在审核时,单独会有个</w:t>
      </w:r>
      <w:r>
        <w:rPr>
          <w:rFonts w:ascii="仿宋_GB2312" w:eastAsia="仿宋_GB2312"/>
          <w:b/>
          <w:bCs/>
          <w:sz w:val="28"/>
          <w:szCs w:val="28"/>
          <w:highlight w:val="yellow"/>
        </w:rPr>
        <w:t>”</w:t>
      </w:r>
      <w:r>
        <w:rPr>
          <w:rFonts w:ascii="仿宋_GB2312" w:eastAsia="仿宋_GB2312" w:hint="eastAsia"/>
          <w:b/>
          <w:bCs/>
          <w:sz w:val="28"/>
          <w:szCs w:val="28"/>
          <w:highlight w:val="yellow"/>
        </w:rPr>
        <w:t>本科生教学工作量</w:t>
      </w:r>
      <w:r>
        <w:rPr>
          <w:rFonts w:ascii="仿宋_GB2312" w:eastAsia="仿宋_GB2312"/>
          <w:b/>
          <w:bCs/>
          <w:sz w:val="28"/>
          <w:szCs w:val="28"/>
          <w:highlight w:val="yellow"/>
        </w:rPr>
        <w:t>”</w:t>
      </w:r>
      <w:r>
        <w:rPr>
          <w:rFonts w:ascii="仿宋_GB2312" w:eastAsia="仿宋_GB2312" w:hint="eastAsia"/>
          <w:b/>
          <w:bCs/>
          <w:sz w:val="28"/>
          <w:szCs w:val="28"/>
          <w:highlight w:val="yellow"/>
        </w:rPr>
        <w:t>需填写,其余都相同</w:t>
      </w:r>
      <w:r>
        <w:rPr>
          <w:rFonts w:ascii="仿宋_GB2312" w:eastAsia="仿宋_GB2312" w:hint="eastAsia"/>
          <w:b/>
          <w:bCs/>
          <w:sz w:val="28"/>
          <w:szCs w:val="28"/>
        </w:rPr>
        <w:t>),科研审核操作同上</w:t>
      </w:r>
    </w:p>
    <w:p w14:paraId="70B66AEA" w14:textId="77777777" w:rsidR="00220FD8" w:rsidRDefault="00220FD8">
      <w:pPr>
        <w:rPr>
          <w:rFonts w:ascii="仿宋_GB2312" w:eastAsia="仿宋_GB2312"/>
          <w:b/>
          <w:bCs/>
          <w:sz w:val="28"/>
          <w:szCs w:val="28"/>
        </w:rPr>
      </w:pPr>
    </w:p>
    <w:p w14:paraId="21308A25" w14:textId="77777777" w:rsidR="00220FD8" w:rsidRDefault="00757A4C">
      <w:pPr>
        <w:rPr>
          <w:rFonts w:ascii="仿宋_GB2312" w:eastAsia="仿宋_GB2312"/>
          <w:b/>
          <w:bCs/>
          <w:sz w:val="32"/>
          <w:szCs w:val="36"/>
        </w:rPr>
      </w:pPr>
      <w:r>
        <w:rPr>
          <w:rFonts w:ascii="仿宋_GB2312" w:eastAsia="仿宋_GB2312" w:hint="eastAsia"/>
          <w:b/>
          <w:bCs/>
          <w:sz w:val="32"/>
          <w:szCs w:val="36"/>
        </w:rPr>
        <w:t>6.3人事秘书审核</w:t>
      </w:r>
    </w:p>
    <w:p w14:paraId="5E308016" w14:textId="77777777" w:rsidR="00220FD8" w:rsidRDefault="00757A4C">
      <w:pPr>
        <w:rPr>
          <w:rFonts w:ascii="仿宋_GB2312" w:eastAsia="仿宋_GB2312"/>
          <w:b/>
          <w:bCs/>
          <w:sz w:val="28"/>
          <w:szCs w:val="28"/>
        </w:rPr>
      </w:pPr>
      <w:r>
        <w:rPr>
          <w:rFonts w:ascii="仿宋_GB2312" w:eastAsia="仿宋_GB2312" w:hint="eastAsia"/>
          <w:b/>
          <w:bCs/>
          <w:sz w:val="28"/>
          <w:szCs w:val="28"/>
        </w:rPr>
        <w:t>6.3.1登录系统,切换到对应角色,点击进入</w:t>
      </w:r>
      <w:r>
        <w:rPr>
          <w:rFonts w:ascii="仿宋_GB2312" w:eastAsia="仿宋_GB2312"/>
          <w:b/>
          <w:bCs/>
          <w:sz w:val="28"/>
          <w:szCs w:val="28"/>
        </w:rPr>
        <w:t>”</w:t>
      </w:r>
      <w:r>
        <w:rPr>
          <w:rFonts w:ascii="仿宋_GB2312" w:eastAsia="仿宋_GB2312" w:hint="eastAsia"/>
          <w:b/>
          <w:bCs/>
          <w:sz w:val="28"/>
          <w:szCs w:val="28"/>
        </w:rPr>
        <w:t>职称评审</w:t>
      </w:r>
      <w:r>
        <w:rPr>
          <w:rFonts w:ascii="仿宋_GB2312" w:eastAsia="仿宋_GB2312"/>
          <w:b/>
          <w:bCs/>
          <w:sz w:val="28"/>
          <w:szCs w:val="28"/>
        </w:rPr>
        <w:t>”</w:t>
      </w:r>
      <w:r>
        <w:rPr>
          <w:rFonts w:ascii="仿宋_GB2312" w:eastAsia="仿宋_GB2312" w:hint="eastAsia"/>
          <w:b/>
          <w:bCs/>
          <w:sz w:val="28"/>
          <w:szCs w:val="28"/>
        </w:rPr>
        <w:t>模块,选择对应系列进行审核。</w:t>
      </w:r>
    </w:p>
    <w:p w14:paraId="05AEB33F" w14:textId="77777777" w:rsidR="00220FD8" w:rsidRDefault="00757A4C">
      <w:r>
        <w:rPr>
          <w:noProof/>
        </w:rPr>
        <w:drawing>
          <wp:inline distT="0" distB="0" distL="114300" distR="114300" wp14:anchorId="2126E2B7" wp14:editId="6BD447F7">
            <wp:extent cx="5267325" cy="2388235"/>
            <wp:effectExtent l="0" t="0" r="5715" b="4445"/>
            <wp:docPr id="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388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1F36E7" w14:textId="77777777" w:rsidR="00220FD8" w:rsidRDefault="00757A4C">
      <w:r>
        <w:rPr>
          <w:noProof/>
        </w:rPr>
        <w:drawing>
          <wp:inline distT="0" distB="0" distL="114300" distR="114300" wp14:anchorId="49D9C57E" wp14:editId="427A48DE">
            <wp:extent cx="5263515" cy="1529715"/>
            <wp:effectExtent l="0" t="0" r="9525" b="9525"/>
            <wp:docPr id="29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7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1529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8A0C8B" w14:textId="77777777" w:rsidR="00220FD8" w:rsidRDefault="00757A4C">
      <w:pPr>
        <w:rPr>
          <w:rFonts w:ascii="仿宋_GB2312" w:eastAsia="仿宋_GB2312"/>
          <w:b/>
          <w:bCs/>
          <w:sz w:val="28"/>
          <w:szCs w:val="28"/>
        </w:rPr>
      </w:pPr>
      <w:r>
        <w:rPr>
          <w:rFonts w:ascii="仿宋_GB2312" w:eastAsia="仿宋_GB2312" w:hint="eastAsia"/>
          <w:b/>
          <w:bCs/>
          <w:sz w:val="28"/>
          <w:szCs w:val="28"/>
        </w:rPr>
        <w:t>6.3.2点击</w:t>
      </w:r>
      <w:r>
        <w:rPr>
          <w:rFonts w:ascii="仿宋_GB2312" w:eastAsia="仿宋_GB2312"/>
          <w:b/>
          <w:bCs/>
          <w:sz w:val="28"/>
          <w:szCs w:val="28"/>
        </w:rPr>
        <w:t>”</w:t>
      </w:r>
      <w:r>
        <w:rPr>
          <w:rFonts w:ascii="仿宋_GB2312" w:eastAsia="仿宋_GB2312" w:hint="eastAsia"/>
          <w:b/>
          <w:bCs/>
          <w:sz w:val="28"/>
          <w:szCs w:val="28"/>
        </w:rPr>
        <w:t>审核</w:t>
      </w:r>
      <w:r>
        <w:rPr>
          <w:rFonts w:ascii="仿宋_GB2312" w:eastAsia="仿宋_GB2312"/>
          <w:b/>
          <w:bCs/>
          <w:sz w:val="28"/>
          <w:szCs w:val="28"/>
        </w:rPr>
        <w:t>”</w:t>
      </w:r>
      <w:r>
        <w:rPr>
          <w:rFonts w:ascii="仿宋_GB2312" w:eastAsia="仿宋_GB2312" w:hint="eastAsia"/>
          <w:b/>
          <w:bCs/>
          <w:sz w:val="28"/>
          <w:szCs w:val="28"/>
        </w:rPr>
        <w:t>按钮进入审核页面</w:t>
      </w:r>
    </w:p>
    <w:p w14:paraId="5D0FF50E" w14:textId="77777777" w:rsidR="00220FD8" w:rsidRDefault="00757A4C">
      <w:r>
        <w:rPr>
          <w:noProof/>
        </w:rPr>
        <w:drawing>
          <wp:inline distT="0" distB="0" distL="114300" distR="114300" wp14:anchorId="684A3B2C" wp14:editId="02CCEE9D">
            <wp:extent cx="5267960" cy="1903730"/>
            <wp:effectExtent l="0" t="0" r="5080" b="1270"/>
            <wp:docPr id="31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9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903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38FBA4" w14:textId="77777777" w:rsidR="00220FD8" w:rsidRDefault="00757A4C">
      <w:pPr>
        <w:rPr>
          <w:rFonts w:ascii="仿宋_GB2312" w:eastAsia="仿宋_GB2312"/>
          <w:b/>
          <w:bCs/>
          <w:sz w:val="28"/>
          <w:szCs w:val="28"/>
        </w:rPr>
      </w:pPr>
      <w:r>
        <w:rPr>
          <w:rFonts w:ascii="仿宋_GB2312" w:eastAsia="仿宋_GB2312" w:hint="eastAsia"/>
          <w:b/>
          <w:bCs/>
          <w:sz w:val="28"/>
          <w:szCs w:val="28"/>
        </w:rPr>
        <w:t>6.3.3填写资格审查结论。审核通过/审核不通过/退回修改(</w:t>
      </w:r>
      <w:r w:rsidRPr="001C76A1">
        <w:rPr>
          <w:rFonts w:ascii="仿宋_GB2312" w:eastAsia="仿宋_GB2312" w:hint="eastAsia"/>
          <w:b/>
          <w:bCs/>
          <w:sz w:val="28"/>
          <w:szCs w:val="28"/>
        </w:rPr>
        <w:t>可以单独退回到前面研究生教务审核、本科生教务审核和科研审核任一并行</w:t>
      </w:r>
      <w:r w:rsidRPr="001C76A1">
        <w:rPr>
          <w:rFonts w:ascii="仿宋_GB2312" w:eastAsia="仿宋_GB2312" w:hint="eastAsia"/>
          <w:b/>
          <w:bCs/>
          <w:sz w:val="28"/>
          <w:szCs w:val="28"/>
        </w:rPr>
        <w:lastRenderedPageBreak/>
        <w:t>节点)</w:t>
      </w:r>
    </w:p>
    <w:p w14:paraId="4D1AAF73" w14:textId="77777777" w:rsidR="00220FD8" w:rsidRDefault="00757A4C">
      <w:pPr>
        <w:rPr>
          <w:rFonts w:ascii="仿宋_GB2312" w:eastAsia="仿宋_GB2312"/>
          <w:b/>
          <w:bCs/>
          <w:sz w:val="28"/>
          <w:szCs w:val="28"/>
        </w:rPr>
      </w:pPr>
      <w:r>
        <w:rPr>
          <w:noProof/>
        </w:rPr>
        <w:drawing>
          <wp:inline distT="0" distB="0" distL="114300" distR="114300" wp14:anchorId="0AEAB888" wp14:editId="69B5F56D">
            <wp:extent cx="5273040" cy="2473960"/>
            <wp:effectExtent l="0" t="0" r="0" b="10160"/>
            <wp:docPr id="32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20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47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C9A5B2" w14:textId="77777777" w:rsidR="00220FD8" w:rsidRDefault="00220FD8"/>
    <w:p w14:paraId="39E66C1D" w14:textId="77777777" w:rsidR="00220FD8" w:rsidRDefault="00220FD8">
      <w:pPr>
        <w:rPr>
          <w:rFonts w:ascii="仿宋_GB2312" w:eastAsia="仿宋_GB2312"/>
          <w:b/>
          <w:bCs/>
          <w:sz w:val="28"/>
          <w:szCs w:val="28"/>
        </w:rPr>
      </w:pPr>
    </w:p>
    <w:p w14:paraId="57CE7531" w14:textId="77777777" w:rsidR="00220FD8" w:rsidRDefault="00220FD8"/>
    <w:sectPr w:rsidR="00220FD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9EE62A" w14:textId="77777777" w:rsidR="002A552D" w:rsidRDefault="002A552D">
      <w:r>
        <w:separator/>
      </w:r>
    </w:p>
  </w:endnote>
  <w:endnote w:type="continuationSeparator" w:id="0">
    <w:p w14:paraId="252047CF" w14:textId="77777777" w:rsidR="002A552D" w:rsidRDefault="002A55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26309711"/>
    </w:sdtPr>
    <w:sdtEndPr/>
    <w:sdtContent>
      <w:p w14:paraId="036B9C01" w14:textId="77777777" w:rsidR="00220FD8" w:rsidRDefault="00757A4C">
        <w:pPr>
          <w:pStyle w:val="a3"/>
          <w:spacing w:before="120" w:after="60"/>
          <w:ind w:firstLine="480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77</w:t>
        </w:r>
        <w:r>
          <w:rPr>
            <w:lang w:val="zh-CN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Theme="majorHAnsi" w:eastAsiaTheme="majorEastAsia" w:hAnsiTheme="majorHAnsi" w:cstheme="majorBidi"/>
        <w:sz w:val="28"/>
        <w:szCs w:val="28"/>
        <w:lang w:val="zh-CN"/>
      </w:rPr>
      <w:id w:val="1166751826"/>
    </w:sdtPr>
    <w:sdtEndPr/>
    <w:sdtContent>
      <w:p w14:paraId="1803690F" w14:textId="77777777" w:rsidR="00220FD8" w:rsidRDefault="00757A4C">
        <w:pPr>
          <w:pStyle w:val="a3"/>
          <w:spacing w:before="120" w:after="60"/>
          <w:ind w:firstLine="560"/>
          <w:rPr>
            <w:rFonts w:asciiTheme="majorHAnsi" w:eastAsiaTheme="majorEastAsia" w:hAnsiTheme="majorHAnsi" w:cstheme="majorBidi"/>
            <w:sz w:val="28"/>
            <w:szCs w:val="28"/>
          </w:rPr>
        </w:pPr>
        <w:r>
          <w:rPr>
            <w:rFonts w:asciiTheme="majorHAnsi" w:eastAsiaTheme="majorEastAsia" w:hAnsiTheme="majorHAnsi" w:cstheme="majorBidi" w:hint="eastAsia"/>
            <w:sz w:val="28"/>
            <w:szCs w:val="28"/>
            <w:lang w:val="zh-CN"/>
          </w:rPr>
          <w:t>1</w:t>
        </w:r>
      </w:p>
    </w:sdtContent>
  </w:sdt>
  <w:p w14:paraId="55E22FE7" w14:textId="77777777" w:rsidR="00220FD8" w:rsidRDefault="00220FD8">
    <w:pPr>
      <w:pStyle w:val="a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CEB412" w14:textId="77777777" w:rsidR="002A552D" w:rsidRDefault="002A552D">
      <w:r>
        <w:separator/>
      </w:r>
    </w:p>
  </w:footnote>
  <w:footnote w:type="continuationSeparator" w:id="0">
    <w:p w14:paraId="70DE14BC" w14:textId="77777777" w:rsidR="002A552D" w:rsidRDefault="002A552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4C967E" w14:textId="77777777" w:rsidR="00220FD8" w:rsidRDefault="00220FD8">
    <w:pPr>
      <w:pStyle w:val="a5"/>
      <w:spacing w:before="120" w:after="60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A5FE30" w14:textId="77777777" w:rsidR="00220FD8" w:rsidRDefault="00757A4C">
    <w:pPr>
      <w:pStyle w:val="a5"/>
      <w:spacing w:before="120" w:after="60"/>
      <w:jc w:val="left"/>
    </w:pPr>
    <w:r>
      <w:rPr>
        <w:rFonts w:hint="eastAsia"/>
      </w:rPr>
      <w:t>中南大学职称评审申报用户使用手册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83F420" w14:textId="77777777" w:rsidR="00220FD8" w:rsidRDefault="00220FD8">
    <w:pPr>
      <w:pStyle w:val="a5"/>
      <w:spacing w:before="120" w:after="60"/>
      <w:ind w:firstLine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82C97129"/>
    <w:multiLevelType w:val="singleLevel"/>
    <w:tmpl w:val="82C97129"/>
    <w:lvl w:ilvl="0">
      <w:start w:val="6"/>
      <w:numFmt w:val="chineseCounting"/>
      <w:suff w:val="nothing"/>
      <w:lvlText w:val="%1、"/>
      <w:lvlJc w:val="left"/>
      <w:rPr>
        <w:rFonts w:hint="eastAsia"/>
      </w:rPr>
    </w:lvl>
  </w:abstractNum>
  <w:abstractNum w:abstractNumId="1" w15:restartNumberingAfterBreak="0">
    <w:nsid w:val="BD710DBB"/>
    <w:multiLevelType w:val="singleLevel"/>
    <w:tmpl w:val="BD710DBB"/>
    <w:lvl w:ilvl="0">
      <w:start w:val="1"/>
      <w:numFmt w:val="chineseCountingThousand"/>
      <w:lvlText w:val="%1、"/>
      <w:lvlJc w:val="left"/>
      <w:pPr>
        <w:ind w:left="42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1C01"/>
    <w:rsid w:val="00100512"/>
    <w:rsid w:val="00171C01"/>
    <w:rsid w:val="00173AC2"/>
    <w:rsid w:val="001C76A1"/>
    <w:rsid w:val="00220FD8"/>
    <w:rsid w:val="00223F5B"/>
    <w:rsid w:val="0024227F"/>
    <w:rsid w:val="00256B81"/>
    <w:rsid w:val="002A552D"/>
    <w:rsid w:val="00302B50"/>
    <w:rsid w:val="00351827"/>
    <w:rsid w:val="003C1CE8"/>
    <w:rsid w:val="005D59C1"/>
    <w:rsid w:val="006C572D"/>
    <w:rsid w:val="00757A4C"/>
    <w:rsid w:val="00760664"/>
    <w:rsid w:val="008A7E8E"/>
    <w:rsid w:val="008B5056"/>
    <w:rsid w:val="00917EBF"/>
    <w:rsid w:val="009570A6"/>
    <w:rsid w:val="00A05285"/>
    <w:rsid w:val="00A6037C"/>
    <w:rsid w:val="00B00F8C"/>
    <w:rsid w:val="00B5576D"/>
    <w:rsid w:val="00BF350C"/>
    <w:rsid w:val="00D0636A"/>
    <w:rsid w:val="00EB1499"/>
    <w:rsid w:val="00EB6030"/>
    <w:rsid w:val="00F331F0"/>
    <w:rsid w:val="00F71C6A"/>
    <w:rsid w:val="0857405C"/>
    <w:rsid w:val="09A44DC8"/>
    <w:rsid w:val="09E32AAE"/>
    <w:rsid w:val="0D2408CC"/>
    <w:rsid w:val="0FD0053D"/>
    <w:rsid w:val="1450496F"/>
    <w:rsid w:val="149B245C"/>
    <w:rsid w:val="1545001B"/>
    <w:rsid w:val="16705CC7"/>
    <w:rsid w:val="185631A7"/>
    <w:rsid w:val="18A37C8D"/>
    <w:rsid w:val="1A4E19FB"/>
    <w:rsid w:val="1B4724BA"/>
    <w:rsid w:val="1C444521"/>
    <w:rsid w:val="1CA20BCD"/>
    <w:rsid w:val="20E67CD5"/>
    <w:rsid w:val="21714284"/>
    <w:rsid w:val="2461134E"/>
    <w:rsid w:val="246B560D"/>
    <w:rsid w:val="247010FF"/>
    <w:rsid w:val="250B262F"/>
    <w:rsid w:val="27593776"/>
    <w:rsid w:val="28F75BD0"/>
    <w:rsid w:val="291D5A6A"/>
    <w:rsid w:val="29B47423"/>
    <w:rsid w:val="2A5639D9"/>
    <w:rsid w:val="2B6F6CFB"/>
    <w:rsid w:val="303F61B3"/>
    <w:rsid w:val="3186164E"/>
    <w:rsid w:val="32612F00"/>
    <w:rsid w:val="3319492F"/>
    <w:rsid w:val="36F71B90"/>
    <w:rsid w:val="3E131459"/>
    <w:rsid w:val="4030081D"/>
    <w:rsid w:val="40A35185"/>
    <w:rsid w:val="40F90E00"/>
    <w:rsid w:val="41623F06"/>
    <w:rsid w:val="426626CB"/>
    <w:rsid w:val="434A6490"/>
    <w:rsid w:val="43D65D33"/>
    <w:rsid w:val="47612D04"/>
    <w:rsid w:val="49C8595B"/>
    <w:rsid w:val="4AC31079"/>
    <w:rsid w:val="4DAC2F97"/>
    <w:rsid w:val="4ED6538B"/>
    <w:rsid w:val="4F302CC3"/>
    <w:rsid w:val="4F957333"/>
    <w:rsid w:val="51244CF4"/>
    <w:rsid w:val="52B548D1"/>
    <w:rsid w:val="54994732"/>
    <w:rsid w:val="56C75BD0"/>
    <w:rsid w:val="56CC220D"/>
    <w:rsid w:val="5E7A0B4E"/>
    <w:rsid w:val="5F0E269B"/>
    <w:rsid w:val="5FB04B7E"/>
    <w:rsid w:val="62416159"/>
    <w:rsid w:val="66FD4C5A"/>
    <w:rsid w:val="670A2886"/>
    <w:rsid w:val="67370847"/>
    <w:rsid w:val="685B0183"/>
    <w:rsid w:val="697B704E"/>
    <w:rsid w:val="69A51F76"/>
    <w:rsid w:val="6A0B3B2E"/>
    <w:rsid w:val="6B361577"/>
    <w:rsid w:val="6BE57BC1"/>
    <w:rsid w:val="6C823A7D"/>
    <w:rsid w:val="6D7737C9"/>
    <w:rsid w:val="6E2D6FF3"/>
    <w:rsid w:val="71636B2A"/>
    <w:rsid w:val="733D6538"/>
    <w:rsid w:val="73822C95"/>
    <w:rsid w:val="73C675EF"/>
    <w:rsid w:val="74A43B24"/>
    <w:rsid w:val="764345C1"/>
    <w:rsid w:val="78CF0A97"/>
    <w:rsid w:val="79784E0D"/>
    <w:rsid w:val="7CE04E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AB76845"/>
  <w15:docId w15:val="{E743203C-CEFE-4E6D-A7D0-B6032CB3B4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qFormat="1"/>
    <w:lsdException w:name="toc 2" w:uiPriority="39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 w:qFormat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uiPriority w:val="9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2">
    <w:name w:val="heading 2"/>
    <w:basedOn w:val="a"/>
    <w:next w:val="a"/>
    <w:uiPriority w:val="9"/>
    <w:unhideWhenUsed/>
    <w:qFormat/>
    <w:pPr>
      <w:keepNext/>
      <w:keepLines/>
      <w:spacing w:before="260" w:after="260" w:line="413" w:lineRule="auto"/>
      <w:outlineLvl w:val="1"/>
    </w:pPr>
    <w:rPr>
      <w:rFonts w:ascii="Arial" w:eastAsia="黑体" w:hAnsi="Arial"/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TOC1">
    <w:name w:val="toc 1"/>
    <w:next w:val="a"/>
    <w:uiPriority w:val="39"/>
    <w:qFormat/>
    <w:pPr>
      <w:tabs>
        <w:tab w:val="left" w:pos="312"/>
        <w:tab w:val="right" w:leader="dot" w:pos="9344"/>
      </w:tabs>
      <w:spacing w:beforeLines="75" w:afterLines="25"/>
    </w:pPr>
    <w:rPr>
      <w:rFonts w:ascii="Times New Roman" w:eastAsia="宋体" w:hAnsi="Times New Roman" w:cs="Times New Roman"/>
      <w:b/>
      <w:sz w:val="24"/>
      <w:szCs w:val="24"/>
    </w:rPr>
  </w:style>
  <w:style w:type="paragraph" w:styleId="TOC2">
    <w:name w:val="toc 2"/>
    <w:next w:val="a"/>
    <w:uiPriority w:val="39"/>
    <w:qFormat/>
    <w:pPr>
      <w:tabs>
        <w:tab w:val="left" w:pos="600"/>
        <w:tab w:val="right" w:leader="dot" w:pos="9344"/>
      </w:tabs>
      <w:spacing w:beforeLines="50" w:afterLines="25"/>
      <w:ind w:leftChars="100" w:left="100"/>
    </w:pPr>
    <w:rPr>
      <w:rFonts w:ascii="Times New Roman" w:eastAsia="宋体" w:hAnsi="Times New Roman" w:cs="Times New Roman"/>
      <w:b/>
      <w:sz w:val="21"/>
      <w:szCs w:val="24"/>
    </w:rPr>
  </w:style>
  <w:style w:type="character" w:styleId="a7">
    <w:name w:val="FollowedHyperlink"/>
    <w:basedOn w:val="a0"/>
    <w:uiPriority w:val="99"/>
    <w:semiHidden/>
    <w:unhideWhenUsed/>
    <w:qFormat/>
    <w:rPr>
      <w:color w:val="800080"/>
      <w:u w:val="single"/>
    </w:rPr>
  </w:style>
  <w:style w:type="character" w:styleId="a8">
    <w:name w:val="Hyperlink"/>
    <w:basedOn w:val="a0"/>
    <w:uiPriority w:val="99"/>
    <w:unhideWhenUsed/>
    <w:qFormat/>
    <w:rPr>
      <w:color w:val="0563C1" w:themeColor="hyperlink"/>
      <w:u w:val="single"/>
    </w:rPr>
  </w:style>
  <w:style w:type="character" w:customStyle="1" w:styleId="a6">
    <w:name w:val="页眉 字符"/>
    <w:basedOn w:val="a0"/>
    <w:link w:val="a5"/>
    <w:uiPriority w:val="99"/>
    <w:qFormat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qFormat/>
    <w:rPr>
      <w:sz w:val="18"/>
      <w:szCs w:val="18"/>
    </w:rPr>
  </w:style>
  <w:style w:type="paragraph" w:customStyle="1" w:styleId="a9">
    <w:name w:val="文件头"/>
    <w:next w:val="a"/>
    <w:uiPriority w:val="9"/>
    <w:qFormat/>
    <w:rPr>
      <w:rFonts w:ascii="Times New Roman" w:eastAsia="宋体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1.png"/><Relationship Id="rId18" Type="http://schemas.openxmlformats.org/officeDocument/2006/relationships/hyperlink" Target="https://jingyan.baidu.com/article/8065f87fc59f1723312498f1.html" TargetMode="External"/><Relationship Id="rId26" Type="http://schemas.openxmlformats.org/officeDocument/2006/relationships/image" Target="media/image12.pn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34" Type="http://schemas.openxmlformats.org/officeDocument/2006/relationships/image" Target="media/image20.png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4.png"/><Relationship Id="rId25" Type="http://schemas.openxmlformats.org/officeDocument/2006/relationships/image" Target="media/image11.png"/><Relationship Id="rId33" Type="http://schemas.openxmlformats.org/officeDocument/2006/relationships/image" Target="media/image19.pn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image" Target="media/image6.png"/><Relationship Id="rId29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24" Type="http://schemas.openxmlformats.org/officeDocument/2006/relationships/image" Target="media/image10.png"/><Relationship Id="rId32" Type="http://schemas.openxmlformats.org/officeDocument/2006/relationships/image" Target="media/image18.png"/><Relationship Id="rId37" Type="http://schemas.openxmlformats.org/officeDocument/2006/relationships/image" Target="media/image23.png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23" Type="http://schemas.openxmlformats.org/officeDocument/2006/relationships/image" Target="media/image9.png"/><Relationship Id="rId28" Type="http://schemas.openxmlformats.org/officeDocument/2006/relationships/image" Target="media/image14.png"/><Relationship Id="rId36" Type="http://schemas.openxmlformats.org/officeDocument/2006/relationships/image" Target="media/image22.png"/><Relationship Id="rId10" Type="http://schemas.openxmlformats.org/officeDocument/2006/relationships/footer" Target="footer1.xml"/><Relationship Id="rId19" Type="http://schemas.openxmlformats.org/officeDocument/2006/relationships/image" Target="media/image5.jpeg"/><Relationship Id="rId31" Type="http://schemas.openxmlformats.org/officeDocument/2006/relationships/image" Target="media/image17.pn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yperlink" Target="http://hr.csu.edu.cn/" TargetMode="External"/><Relationship Id="rId22" Type="http://schemas.openxmlformats.org/officeDocument/2006/relationships/image" Target="media/image8.png"/><Relationship Id="rId27" Type="http://schemas.openxmlformats.org/officeDocument/2006/relationships/image" Target="media/image13.png"/><Relationship Id="rId30" Type="http://schemas.openxmlformats.org/officeDocument/2006/relationships/image" Target="media/image16.png"/><Relationship Id="rId35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13</Pages>
  <Words>270</Words>
  <Characters>1540</Characters>
  <Application>Microsoft Office Word</Application>
  <DocSecurity>0</DocSecurity>
  <Lines>12</Lines>
  <Paragraphs>3</Paragraphs>
  <ScaleCrop>false</ScaleCrop>
  <Company/>
  <LinksUpToDate>false</LinksUpToDate>
  <CharactersWithSpaces>1807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张仕璟</cp:lastModifiedBy>
  <cp:revision>6</cp:revision>
  <dcterms:created xsi:type="dcterms:W3CDTF">2020-06-01T02:13:00Z</dcterms:created>
  <dcterms:modified xsi:type="dcterms:W3CDTF">2021-08-30T10:21:00Z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2052-11.1.0.9999</vt:lpwstr>
  </property>
</Properties>
</file>